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CB" w:rsidRPr="00247DCB" w:rsidRDefault="00247DCB" w:rsidP="00437A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DCB">
        <w:rPr>
          <w:rFonts w:ascii="Times New Roman" w:hAnsi="Times New Roman" w:cs="Times New Roman"/>
          <w:sz w:val="24"/>
          <w:szCs w:val="24"/>
        </w:rPr>
        <w:t>Приложение N 2.1</w:t>
      </w:r>
    </w:p>
    <w:p w:rsidR="00247DCB" w:rsidRPr="00247DCB" w:rsidRDefault="00247DCB" w:rsidP="00247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DCB">
        <w:rPr>
          <w:rFonts w:ascii="Times New Roman" w:hAnsi="Times New Roman" w:cs="Times New Roman"/>
          <w:sz w:val="24"/>
          <w:szCs w:val="24"/>
        </w:rPr>
        <w:t>к Приказу Минэнерго России</w:t>
      </w:r>
    </w:p>
    <w:p w:rsidR="00247DCB" w:rsidRPr="00247DCB" w:rsidRDefault="00247DCB" w:rsidP="00247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DCB">
        <w:rPr>
          <w:rFonts w:ascii="Times New Roman" w:hAnsi="Times New Roman" w:cs="Times New Roman"/>
          <w:sz w:val="24"/>
          <w:szCs w:val="24"/>
        </w:rPr>
        <w:t>от «24» марта 2010 года N 114</w:t>
      </w:r>
    </w:p>
    <w:p w:rsidR="00247DCB" w:rsidRDefault="00247DCB" w:rsidP="00247DC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708" w:rsidRDefault="00ED7708" w:rsidP="00247DC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708" w:rsidRPr="00247DCB" w:rsidRDefault="00ED7708" w:rsidP="00247DC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7DCB" w:rsidRPr="00247DCB" w:rsidRDefault="00247DCB" w:rsidP="00ED4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CB">
        <w:rPr>
          <w:rFonts w:ascii="Times New Roman" w:hAnsi="Times New Roman" w:cs="Times New Roman"/>
          <w:b/>
          <w:sz w:val="24"/>
          <w:szCs w:val="24"/>
        </w:rPr>
        <w:t>КРАТКОЕ ОПИСАНИЕ ИНВЕСТИЦИОННОЙ ПРОГРАММЫ</w:t>
      </w:r>
    </w:p>
    <w:p w:rsidR="0094522D" w:rsidRPr="00247DCB" w:rsidRDefault="0094522D" w:rsidP="00ED79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CB">
        <w:rPr>
          <w:rFonts w:ascii="Times New Roman" w:hAnsi="Times New Roman" w:cs="Times New Roman"/>
          <w:b/>
          <w:sz w:val="24"/>
          <w:szCs w:val="24"/>
        </w:rPr>
        <w:t xml:space="preserve">ПАО «ЧЕЛЯБЭНЕРГОСБЫТ» НА 2017 </w:t>
      </w:r>
      <w:r w:rsidR="00B54CBF" w:rsidRPr="00247DCB">
        <w:rPr>
          <w:rFonts w:ascii="Times New Roman" w:hAnsi="Times New Roman" w:cs="Times New Roman"/>
          <w:b/>
          <w:sz w:val="24"/>
          <w:szCs w:val="24"/>
        </w:rPr>
        <w:t xml:space="preserve">-2019 </w:t>
      </w:r>
      <w:r w:rsidRPr="00247DCB">
        <w:rPr>
          <w:rFonts w:ascii="Times New Roman" w:hAnsi="Times New Roman" w:cs="Times New Roman"/>
          <w:b/>
          <w:sz w:val="24"/>
          <w:szCs w:val="24"/>
        </w:rPr>
        <w:t>ГОД</w:t>
      </w:r>
      <w:r w:rsidR="00B54CBF" w:rsidRPr="00247DCB">
        <w:rPr>
          <w:rFonts w:ascii="Times New Roman" w:hAnsi="Times New Roman" w:cs="Times New Roman"/>
          <w:b/>
          <w:sz w:val="24"/>
          <w:szCs w:val="24"/>
        </w:rPr>
        <w:t>А</w:t>
      </w:r>
    </w:p>
    <w:p w:rsidR="00183587" w:rsidRPr="00247DCB" w:rsidRDefault="00183587" w:rsidP="00ED79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DCB" w:rsidRPr="00247DCB" w:rsidRDefault="00247DCB" w:rsidP="00247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DCB" w:rsidRDefault="00247DCB" w:rsidP="00ED79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708" w:rsidRDefault="00ED7708" w:rsidP="00ED79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708" w:rsidRPr="00247DCB" w:rsidRDefault="00ED7708" w:rsidP="00ED79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2FB" w:rsidRPr="00247DCB" w:rsidRDefault="00EB217A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ПАО «Челябэнергосбыт» является крупнейшим гарантирующим поставщиком электрической энергии Челябинской области. </w:t>
      </w:r>
      <w:r w:rsidR="00F672A2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22FB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функцией гарантирующего поставщика является расчёт с потребителями находящимися у него на обслуживании </w:t>
      </w:r>
      <w:r w:rsidR="00F672A2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сроки и порядки, установленные Основными положениями функционирования розничных рынков (Постановление Правительства от 04.05.2012 г. № 442),</w:t>
      </w:r>
    </w:p>
    <w:p w:rsidR="00F672A2" w:rsidRPr="00247DCB" w:rsidRDefault="00F672A2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Ежемесячный объем расчетов составляет порядка 1 368 тыс. физических лиц и 42 077 юридических лиц, необходимо учесть, что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биллинг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расчётных документов для юридических лиц производиться три раза в месяц (2 счёта на авансовые платежи, документы по </w:t>
      </w:r>
      <w:r w:rsidR="00E722FB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окончательному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расчёт</w:t>
      </w:r>
      <w:r w:rsidR="00E722FB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1E6E94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0ADA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671E" w:rsidRPr="00247DCB" w:rsidRDefault="001E6E94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учётом </w:t>
      </w:r>
      <w:r w:rsidR="00760589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объёма обрабатываемой информации с</w:t>
      </w:r>
      <w:r w:rsidR="003E6031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воевременно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сть </w:t>
      </w:r>
      <w:r w:rsidR="003E6031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полн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ота </w:t>
      </w:r>
      <w:r w:rsidR="003E6031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проведение расчётов </w:t>
      </w:r>
      <w:r w:rsidR="00760589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зависит от </w:t>
      </w:r>
      <w:r w:rsidR="003E6031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производительност</w:t>
      </w:r>
      <w:r w:rsidR="0008671E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 надёжности программно – аппаратных комплексов Общества.</w:t>
      </w:r>
    </w:p>
    <w:p w:rsidR="00625D7D" w:rsidRPr="00247DCB" w:rsidRDefault="003025A7" w:rsidP="003025A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Инвестиционная программа ПАО «Челябэнергосбыт»  на период 2017-2019 гг. (далее – ИПР) разработана с учетом норм</w:t>
      </w:r>
      <w:r w:rsidR="00E1547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требований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</w:t>
      </w:r>
      <w:r w:rsidR="00E1547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щего законодательства и текущей </w:t>
      </w:r>
      <w:r w:rsidR="00625D7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экономической </w:t>
      </w:r>
      <w:r w:rsidR="00E1547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ситуации</w:t>
      </w:r>
      <w:r w:rsidR="00625D7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72A2" w:rsidRPr="00247DCB" w:rsidRDefault="003025A7" w:rsidP="003025A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инвестиционной программы предусматривается решение следующих задач:</w:t>
      </w:r>
    </w:p>
    <w:p w:rsidR="00E1547D" w:rsidRPr="00247DCB" w:rsidRDefault="00E1547D" w:rsidP="00E1547D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Соблюдение стандартов качества обслуживания потребителей, в том числе  создание средств защиты баз данных потребителей юридических лиц, соответствующих  требованиями законодательства Российской Федерации о защите данных, увеличение ёмкости хранения данных и модернизацию системы резервного копирования данных, расширение возможностей потребителей по доступу ко всем возможным каналом обслуживания (очному, заочному, интерактивному);</w:t>
      </w:r>
    </w:p>
    <w:p w:rsidR="00E1547D" w:rsidRPr="00247DCB" w:rsidRDefault="00E1547D" w:rsidP="00E1547D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Поддержание работоспособности</w:t>
      </w:r>
      <w:r w:rsidR="00793E6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программно-вычислительных комплексов, в том числе </w:t>
      </w:r>
      <w:proofErr w:type="spellStart"/>
      <w:r w:rsidR="00793E6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биллинговой</w:t>
      </w:r>
      <w:proofErr w:type="spellEnd"/>
      <w:r w:rsidR="00793E6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системы;</w:t>
      </w:r>
    </w:p>
    <w:p w:rsidR="00793E6F" w:rsidRPr="00247DCB" w:rsidRDefault="00793E6F" w:rsidP="00E1547D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Обеспечение соблюдения требований оптового рынка электроэнергии, в тот числе требований к приборам учёта;</w:t>
      </w:r>
    </w:p>
    <w:p w:rsidR="009700A6" w:rsidRPr="00247DCB" w:rsidRDefault="009700A6" w:rsidP="009700A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Снижение юридических и технологических рисков ПАО «Челябэнергосбыт», связанных с соответствием использования программного обеспечения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лицензионным политикам производителя и законодательства РФ, высокой вероятностью выхода из строя оборудования в виду его физического износа.</w:t>
      </w:r>
    </w:p>
    <w:p w:rsidR="006D7886" w:rsidRPr="00247DCB" w:rsidRDefault="009700A6" w:rsidP="006D7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93E6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D788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разногласий с территориальные сетевыми организациями в части объёмов полезного отпуска населению, получение достоверной информации об объёмах потреблённой гражданами электроэнергии.</w:t>
      </w:r>
    </w:p>
    <w:p w:rsidR="00E83CC8" w:rsidRPr="00247DCB" w:rsidRDefault="009700A6" w:rsidP="00E1547D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83CC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Поддержание работоспособности парка оборудования компании, необходимого для обеспечения бесперебойного выполнения обязанностей </w:t>
      </w:r>
      <w:proofErr w:type="spellStart"/>
      <w:r w:rsidR="00E83CC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энергосбытовой</w:t>
      </w:r>
      <w:proofErr w:type="spellEnd"/>
      <w:r w:rsidR="00E83CC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</w:t>
      </w:r>
    </w:p>
    <w:p w:rsidR="00E1547D" w:rsidRPr="00247DCB" w:rsidRDefault="00E1547D" w:rsidP="003025A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4A6B" w:rsidRPr="00247DCB" w:rsidRDefault="00014A6B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ПАО «Челябэнергосбыт» </w:t>
      </w:r>
      <w:r w:rsidR="00B743E4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планирует реализовать следующие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="00B743E4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в рамках инвестиционной программы</w:t>
      </w:r>
    </w:p>
    <w:p w:rsidR="00FC7EF7" w:rsidRPr="00247DCB" w:rsidRDefault="00FC7EF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4522D" w:rsidRPr="00247DCB" w:rsidRDefault="0094522D" w:rsidP="00437AD2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Соблюдение стандартов качества обслуживания абонентов</w:t>
      </w:r>
    </w:p>
    <w:p w:rsidR="00CD7003" w:rsidRPr="00247DCB" w:rsidRDefault="00CD7003" w:rsidP="00E154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положения функционирования розничных рынков электрической энергии (Постановление Правительства от 04.05.2012 №442) определяют  основные требования к обслуживанию гарантирующими поставщиками потребителей электрической энергии</w:t>
      </w:r>
      <w:r w:rsidR="00A8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14A6B" w:rsidRPr="00247DCB" w:rsidRDefault="00B743E4" w:rsidP="00A8153A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D700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3759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частности п</w:t>
      </w:r>
      <w:r w:rsidR="00C270F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11 </w:t>
      </w:r>
      <w:r w:rsidR="00A83759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определяет, что </w:t>
      </w:r>
      <w:r w:rsidR="00290F91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гарантирующ</w:t>
      </w:r>
      <w:r w:rsidR="00A83759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 </w:t>
      </w:r>
      <w:r w:rsidR="00290F91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="00C270F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</w:t>
      </w:r>
      <w:r w:rsidR="00A83759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 обеспечить</w:t>
      </w:r>
      <w:r w:rsidR="00C270F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270FF" w:rsidRPr="00247DCB" w:rsidRDefault="00C270FF" w:rsidP="00A8153A">
      <w:pPr>
        <w:pStyle w:val="a3"/>
        <w:numPr>
          <w:ilvl w:val="1"/>
          <w:numId w:val="2"/>
        </w:numPr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и функционирование центров очного обслуживания потребителей (покупателей) (обслуживание посредством личного контакта с работниками организации), а также осуществление заочного обслуживания потребителей (покупателей) (обслуживание потребителей с безличным контактом с работниками организации, в том числе по телефону, почте или через информационно-телекоммуникационную сеть "Интернет" (далее - сеть "Интернет"), а также обеспечение наличия бесплатных телефонных или телекоммуникационных каналов связи между гарантирующим поставщиком и потребителями;</w:t>
      </w:r>
      <w:proofErr w:type="gramEnd"/>
    </w:p>
    <w:p w:rsidR="00C270FF" w:rsidRPr="00247DCB" w:rsidRDefault="00C270FF" w:rsidP="00A8153A">
      <w:pPr>
        <w:pStyle w:val="a3"/>
        <w:numPr>
          <w:ilvl w:val="1"/>
          <w:numId w:val="2"/>
        </w:numPr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снятие и прием показаний приборов учета, а также обеспечение приема показаний приборов учета от потребителей (покупателей) способами, допускающими возможность удаленной передачи сведений о показаниях приборов учета (телефон, сеть "Интернет" и др.).</w:t>
      </w:r>
    </w:p>
    <w:p w:rsidR="00542BB5" w:rsidRPr="00247DCB" w:rsidRDefault="00081B6D" w:rsidP="007B47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="00D959D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этом в соответствии с </w:t>
      </w:r>
      <w:r w:rsidR="007610C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65 постановления Правительства РФ от 29 декабря 2011 г. №1178 «О ценообразовании в области регулируемых цен (тарифов) в электроэнергетике»</w:t>
      </w:r>
      <w:r w:rsidR="00D959D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п. 11 приложения к  приказу ФСТ России от 30 октября 2012 г. № 703-э «Об утверждении методических указаний по расчёту сбытовых надбавок гарантирующих поставщиков и размера доходности </w:t>
      </w:r>
      <w:proofErr w:type="gramStart"/>
      <w:r w:rsidR="00D959D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</w:t>
      </w:r>
      <w:proofErr w:type="gramEnd"/>
      <w:r w:rsidR="00D959D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гарантирующих поставщиков»,</w:t>
      </w:r>
      <w:r w:rsidR="007B473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составе экономически обоснованных расходов при расчете сбытовых надбавок  учитываются</w:t>
      </w:r>
      <w:r w:rsidR="00CD700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затраты</w:t>
      </w:r>
      <w:r w:rsidR="007B473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обеспечение соблюдения стандартов по качеству обслуживания потребителей (покупателей) электрической энергии.</w:t>
      </w:r>
    </w:p>
    <w:p w:rsidR="00CD7003" w:rsidRPr="00247DCB" w:rsidRDefault="00CD7003" w:rsidP="007B47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реализации настоящего проекта обеспечение </w:t>
      </w:r>
      <w:r w:rsidR="00EF5BAA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соблюдений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качества обслуживания </w:t>
      </w:r>
      <w:r w:rsidR="00EF5BAA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потребителей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5BAA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3025A7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законодательно установ</w:t>
      </w:r>
      <w:r w:rsidR="00A8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ленном уровне</w:t>
      </w:r>
      <w:r w:rsidR="00EF5BAA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90F91" w:rsidRPr="00247DCB" w:rsidRDefault="00EF5BAA" w:rsidP="00C477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данного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мегапроекта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предусматривает следующие категории проектов:</w:t>
      </w:r>
    </w:p>
    <w:p w:rsidR="00EF5BAA" w:rsidRPr="00247DCB" w:rsidRDefault="00EF5BAA" w:rsidP="0079557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</w:t>
      </w:r>
      <w:r w:rsidR="009700A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 ведения баз данных потребителей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5BAA" w:rsidRPr="00247DCB" w:rsidRDefault="00EF5BAA" w:rsidP="0079557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качества обслуживания </w:t>
      </w:r>
      <w:r w:rsidR="009700A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потребителей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3CC8" w:rsidRDefault="00E83CC8" w:rsidP="00E83CC8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DCB" w:rsidRDefault="00247DCB" w:rsidP="00E83CC8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DCB" w:rsidRDefault="00247DCB" w:rsidP="00E83CC8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5AB" w:rsidRPr="00247DCB" w:rsidRDefault="00081B6D" w:rsidP="00437AD2">
      <w:pPr>
        <w:pStyle w:val="a3"/>
        <w:numPr>
          <w:ilvl w:val="1"/>
          <w:numId w:val="1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Модернизация систем ведения баз данных потребителей</w:t>
      </w:r>
    </w:p>
    <w:p w:rsidR="0094522D" w:rsidRPr="00247DCB" w:rsidRDefault="00EF5BAA" w:rsidP="00437AD2">
      <w:pPr>
        <w:pStyle w:val="a3"/>
        <w:numPr>
          <w:ilvl w:val="2"/>
          <w:numId w:val="1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Создание средств защиты баз данных </w:t>
      </w:r>
      <w:r w:rsidR="009700A6"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потребителей</w:t>
      </w: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юридических лиц</w:t>
      </w:r>
    </w:p>
    <w:p w:rsidR="00EF5BAA" w:rsidRPr="00247DCB" w:rsidRDefault="00EF5BAA" w:rsidP="00795579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создание средств защиты баз данных потребителей юридических лиц, соответствующих  требованиями законодательства Россий</w:t>
      </w:r>
      <w:r w:rsidR="00E83CC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Федерации о защите данных.</w:t>
      </w:r>
    </w:p>
    <w:p w:rsidR="00EF5BAA" w:rsidRPr="00BD4A85" w:rsidRDefault="00BD4A8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Предпосылки для реализации проекта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информационной безопасности баз д</w:t>
      </w:r>
      <w:r w:rsidR="006A6C3B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анных потребителей (юридических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лиц)</w:t>
      </w:r>
      <w:r w:rsidR="00DF0EB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F0EB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п. 11 приложения к  приказу ФСТ России от 30 октября 2012 г. № 703-э,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выполняться следующие требования</w:t>
      </w:r>
      <w:r w:rsidR="00DF0EB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защите</w:t>
      </w:r>
      <w:r w:rsidR="00DF0EB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персональных данных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1) Идентификация и аутентификация субъектов доступа и объектов доступа.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Должна проводиться идентификация и аутентификация пользователей информационных систем, как при работе с базой данных, так и при доступе в операционную систему.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2) Управление доступом субъектов доступа к объектам доступа.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полномочий пользователя с использованием средств защиты информации должны разграничиваться права доступа пользователей к данным.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3) Защита машинных носителей.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проводиться мероприятия, направленные на обеспечение сохранности носителей.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4) Регистрация событий безопасности.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Средствами защиты информации должны регистрироваться все события, которые могут классифицироваться как нарушение безопасности.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5) Антивирусная защита.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использоваться средства антивирусной защиты информации;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6) Контроль (анализ) защищенности данных.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проводиться мероприятия, направленные на поиск уязвимостей в программном обеспечении информационной системы.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7)  Защита технических средств.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проводиться мероприятия, направленные на обеспечение физической сохранности технических средств информационных систем.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8)  Защита информационной системы, ее средств, систем связи и передачи данных.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 передаче данных через сети, в том числе </w:t>
      </w:r>
      <w:r w:rsidR="00290F91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сеть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Интернет, должна быть обеспечена защита локальной сети организации от внешнего вторжения.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9) Управление конфигурацией информационной системы и системы защиты.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проводиться мероприятия, направленные на контролируемость изменений программной и технической составляющей информационной системы.</w:t>
      </w:r>
    </w:p>
    <w:p w:rsidR="0094522D" w:rsidRPr="00247DCB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защита серверов баз данных, содержащих информацию об абонентах</w:t>
      </w:r>
      <w:r w:rsidR="00E83CC8" w:rsidRP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юридических лицах </w:t>
      </w:r>
      <w:r w:rsidR="00EF5BAA" w:rsidRP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выстроена таким образом, что </w:t>
      </w:r>
      <w:r w:rsidR="00DB35B5" w:rsidRP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допускает возможность не</w:t>
      </w:r>
      <w:r w:rsidR="009A6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гативного влияния внешней среды (Акт проверки баз данных включен в обосновывающие документы к настоящему проекту).</w:t>
      </w:r>
    </w:p>
    <w:p w:rsidR="0094522D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Внедрение комплекса </w:t>
      </w:r>
      <w:r w:rsidR="000D6D90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позволит снизить долю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успешных атак на информационные системы общества на 93% и тем самым устранит риск утечки персональных данных потребителей.</w:t>
      </w:r>
    </w:p>
    <w:p w:rsidR="00BD4A85" w:rsidRPr="00BD4A85" w:rsidRDefault="00BD4A8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инвестиционных объектов:</w:t>
      </w:r>
    </w:p>
    <w:p w:rsidR="0094522D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проекта необходимо приобретение нового </w:t>
      </w:r>
      <w:r w:rsidR="00C13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оборудования</w:t>
      </w:r>
      <w:proofErr w:type="gramStart"/>
      <w:r w:rsidR="00C13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="00C13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130B4" w:rsidRDefault="00C130B4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-Межсетевой экран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Cisco</w:t>
      </w:r>
      <w:r w:rsidRPr="00C13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шт.</w:t>
      </w:r>
    </w:p>
    <w:p w:rsidR="00C130B4" w:rsidRPr="00C130B4" w:rsidRDefault="00C130B4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система обнаружения вторжений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Cisco</w:t>
      </w:r>
      <w:r w:rsidRPr="00C13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шт.</w:t>
      </w:r>
    </w:p>
    <w:p w:rsidR="0094522D" w:rsidRDefault="0094522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Вышеуказанное оборудование должно быть сертифицировано ФСТЭК России и должно отвечать следующим характеристикам: Обеспечение маршрутизации пакетов стека протоколов IP со скоростью присоединения 10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Гбт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/сек, обеспечение функций фильтрации трафика и обеспечения сетевой безопасности.</w:t>
      </w:r>
      <w:r w:rsidR="009A6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Список допустимого оборудования обозначен письмом </w:t>
      </w:r>
      <w:r w:rsidR="009A6E0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Cisco</w:t>
      </w:r>
      <w:r w:rsidR="009A6E0E" w:rsidRPr="009A6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6E0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System</w:t>
      </w:r>
      <w:r w:rsidR="009A6E0E" w:rsidRPr="009A6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6E0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Russia</w:t>
      </w:r>
      <w:r w:rsidR="009A6E0E" w:rsidRPr="009A6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6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9A6E0E" w:rsidRPr="009A6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02/04/2015 </w:t>
      </w:r>
      <w:r w:rsidR="009A6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1-036.15</w:t>
      </w:r>
      <w:proofErr w:type="gramStart"/>
      <w:r w:rsidR="009A6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9A6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(включено </w:t>
      </w:r>
      <w:proofErr w:type="gramStart"/>
      <w:r w:rsidR="009A6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9A6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обосновывающие документы к настоящему проекту).</w:t>
      </w:r>
    </w:p>
    <w:p w:rsidR="0094522D" w:rsidRDefault="008F1F54" w:rsidP="008F1F54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107F13"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езультат реализации проекта:</w:t>
      </w:r>
      <w:r w:rsidR="00107F13" w:rsidRPr="001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функционирующая система</w:t>
      </w:r>
      <w:r w:rsidR="00107F1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защиты баз данных потребителей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07F1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юридических лиц,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отвечающая нормам и требованиям</w:t>
      </w:r>
      <w:r w:rsidR="00107F1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законодательства Россий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Федерации о защите данных.</w:t>
      </w:r>
    </w:p>
    <w:p w:rsidR="00BD4A85" w:rsidRPr="00BD4A85" w:rsidRDefault="00BD4A85" w:rsidP="008F1F54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стоимости:</w:t>
      </w:r>
    </w:p>
    <w:p w:rsidR="009A6E0E" w:rsidRDefault="009A6E0E" w:rsidP="008F1F54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проекта определена по результатам запроса цен у сертифицированных поставщиков </w:t>
      </w:r>
      <w:r w:rsidR="00007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данного оборудования (</w:t>
      </w:r>
      <w:r w:rsidR="000078A9" w:rsidRPr="00051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документация включена в обосновывающие документы к настоящему проекту). </w:t>
      </w:r>
      <w:r w:rsidR="00C13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было предоставлено 3 предложения</w:t>
      </w:r>
      <w:r w:rsidR="00BD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</w:t>
      </w:r>
      <w:r w:rsidR="000078A9" w:rsidRPr="00051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целей включения в инвестиционную программу была принята минимальная из предложенных цен. Так как предложения были представлены в долларах, то для целей формирования стоимости инвестиционной программы перевод в рубли осуществлялся по курсу 80 руб./ед.</w:t>
      </w:r>
    </w:p>
    <w:p w:rsidR="001B41C2" w:rsidRDefault="001B41C2" w:rsidP="008F1F54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41C2" w:rsidRDefault="001B41C2" w:rsidP="008F1F54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964062" w:rsidRPr="00247DCB" w:rsidTr="00A8153A">
        <w:tc>
          <w:tcPr>
            <w:tcW w:w="4928" w:type="dxa"/>
            <w:vMerge w:val="restart"/>
            <w:vAlign w:val="center"/>
          </w:tcPr>
          <w:p w:rsidR="00964062" w:rsidRPr="00247DCB" w:rsidRDefault="00964062" w:rsidP="0096406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Стоимость проекта, тыс. руб. (без НДС)</w:t>
            </w:r>
          </w:p>
        </w:tc>
        <w:tc>
          <w:tcPr>
            <w:tcW w:w="2268" w:type="dxa"/>
            <w:vMerge w:val="restart"/>
            <w:vAlign w:val="center"/>
          </w:tcPr>
          <w:p w:rsidR="00964062" w:rsidRPr="00247DCB" w:rsidRDefault="00964062" w:rsidP="0096406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vAlign w:val="center"/>
          </w:tcPr>
          <w:p w:rsidR="00964062" w:rsidRPr="00247DCB" w:rsidRDefault="00964062" w:rsidP="0096406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 реализации</w:t>
            </w:r>
          </w:p>
        </w:tc>
      </w:tr>
      <w:tr w:rsidR="00964062" w:rsidRPr="00247DCB" w:rsidTr="00A8153A">
        <w:trPr>
          <w:trHeight w:val="114"/>
        </w:trPr>
        <w:tc>
          <w:tcPr>
            <w:tcW w:w="4928" w:type="dxa"/>
            <w:vMerge/>
            <w:vAlign w:val="center"/>
          </w:tcPr>
          <w:p w:rsidR="00964062" w:rsidRPr="00247DCB" w:rsidRDefault="00964062" w:rsidP="0096406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64062" w:rsidRPr="00247DCB" w:rsidRDefault="00964062" w:rsidP="0096406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64062" w:rsidRPr="00247DCB" w:rsidRDefault="00964062" w:rsidP="0096406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CB419F" w:rsidRPr="00247DCB" w:rsidTr="00A8153A">
        <w:tc>
          <w:tcPr>
            <w:tcW w:w="4928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CB419F" w:rsidRPr="00247DCB" w:rsidRDefault="00CB419F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45 967</w:t>
            </w:r>
          </w:p>
        </w:tc>
        <w:tc>
          <w:tcPr>
            <w:tcW w:w="2268" w:type="dxa"/>
          </w:tcPr>
          <w:p w:rsidR="00CB419F" w:rsidRPr="00247DCB" w:rsidRDefault="00CB419F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45 967</w:t>
            </w:r>
          </w:p>
        </w:tc>
      </w:tr>
      <w:tr w:rsidR="00CB419F" w:rsidRPr="00247DCB" w:rsidTr="00A8153A">
        <w:tc>
          <w:tcPr>
            <w:tcW w:w="4928" w:type="dxa"/>
          </w:tcPr>
          <w:p w:rsidR="00CB419F" w:rsidRPr="00247DCB" w:rsidRDefault="001B41C2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оборудования (</w:t>
            </w: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инвестиционная составляющая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CB419F" w:rsidRPr="00247DCB" w:rsidRDefault="00CB419F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45 967</w:t>
            </w:r>
          </w:p>
        </w:tc>
        <w:tc>
          <w:tcPr>
            <w:tcW w:w="2268" w:type="dxa"/>
          </w:tcPr>
          <w:p w:rsidR="00CB419F" w:rsidRPr="00247DCB" w:rsidRDefault="00CB419F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45 967</w:t>
            </w:r>
          </w:p>
        </w:tc>
      </w:tr>
    </w:tbl>
    <w:p w:rsidR="00CB419F" w:rsidRPr="00247DCB" w:rsidRDefault="00CB419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5AB" w:rsidRPr="00247DCB" w:rsidRDefault="006D05AB" w:rsidP="00437AD2">
      <w:pPr>
        <w:pStyle w:val="a3"/>
        <w:numPr>
          <w:ilvl w:val="2"/>
          <w:numId w:val="1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Увеличение ёмкости системы хранения данных </w:t>
      </w:r>
    </w:p>
    <w:p w:rsidR="00DB35B5" w:rsidRPr="00247DCB" w:rsidRDefault="00DB35B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создание системы хранения баз данных, обеспечивающей возможность хранения  информации в объёмах и сроках, установленных действующей нормативно-правовой базой</w:t>
      </w:r>
      <w:r w:rsidR="00C77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A85" w:rsidRPr="00BD4A85" w:rsidRDefault="00BD4A8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необходимости реализации проекта:</w:t>
      </w:r>
    </w:p>
    <w:p w:rsidR="007610CF" w:rsidRPr="00247DCB" w:rsidRDefault="007610C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Объём информации, необходимой для осуществления расчётов с потребителями, за период 2014-2015 гг</w:t>
      </w:r>
      <w:r w:rsidR="00A8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существенно вырос, что связано 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F44DF" w:rsidRPr="00247DCB" w:rsidRDefault="007610C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введением расчётов за электроэнергию, потребляемую на общедомовые нужды (Постановление правительства от 06.05.2011 №354), что привело к необходимости наполнения базы сведениями об общедомо</w:t>
      </w:r>
      <w:r w:rsidR="000D6D90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площади помещений, а так же удвоило объём  хранимой информации о расчётах с потребителями</w:t>
      </w:r>
      <w:r w:rsidR="005F44D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как по каждому счёту хранятся данные об индивидуальном и общедомовом потреблении;</w:t>
      </w:r>
    </w:p>
    <w:p w:rsidR="007610CF" w:rsidRPr="00247DCB" w:rsidRDefault="007610C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начислением пени для потребителей - физических лиц в случае просрочки платежа (Федеральный закон от 03.11.2015 №307-ФЗ)</w:t>
      </w:r>
    </w:p>
    <w:p w:rsidR="007610CF" w:rsidRPr="00247DCB" w:rsidRDefault="007610C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начислением законных процентов потребителям - юридическим лицам (ст</w:t>
      </w:r>
      <w:r w:rsidR="00A8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317.1 ГК РФ)</w:t>
      </w:r>
    </w:p>
    <w:p w:rsidR="007610CF" w:rsidRPr="00247DCB" w:rsidRDefault="007610C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рост числа потребителей - физических и  юридических лиц.</w:t>
      </w:r>
    </w:p>
    <w:p w:rsidR="007610CF" w:rsidRDefault="007610C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целей взаимодействия с потребителями (проведение расчётов, подготовка ответов на запросы)</w:t>
      </w:r>
      <w:r w:rsidR="00DF0EBD" w:rsidRPr="00247DCB">
        <w:rPr>
          <w:rFonts w:ascii="Times New Roman" w:hAnsi="Times New Roman" w:cs="Times New Roman"/>
          <w:sz w:val="24"/>
          <w:szCs w:val="24"/>
        </w:rPr>
        <w:t xml:space="preserve"> и в </w:t>
      </w:r>
      <w:r w:rsidR="00DF0EB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с п. 11 приложения к  приказу ФСТ России от 30 октября 2012 г. № 703-э,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Общество обязано хранить всю </w:t>
      </w:r>
      <w:r w:rsidR="00E83CC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договорных отношениях, о расчётах с потребителями,  о точках присоединения потребителя к сетям ТСО и пр. В соответствии с действующими нормативно-правовыми </w:t>
      </w:r>
      <w:r w:rsidR="00DF0EB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актами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Общество обязано обеспечить надлежащее хранение информации о взаиморасчётах  с потребителями сроком не менее 5 лет (ст.29 Федерального закона от 06.12.2011 №402)</w:t>
      </w:r>
      <w:r w:rsidR="00A8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A85" w:rsidRPr="00BD4A85" w:rsidRDefault="00BD4A8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Текущее состояние:</w:t>
      </w:r>
    </w:p>
    <w:p w:rsidR="001707D6" w:rsidRDefault="007610C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установленная ёмкость системы хранения данных (СХД) составляет 18 ТВ.  Текущее заполнение СХД - 95%. </w:t>
      </w:r>
      <w:r w:rsidR="00170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Обследование системы (акт обследования включен в обосновывающие документы к настоящему проекту) выявило вышедшие из строя компоненты, а именно:</w:t>
      </w:r>
    </w:p>
    <w:p w:rsidR="001707D6" w:rsidRPr="001707D6" w:rsidRDefault="001707D6" w:rsidP="001707D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контролер управления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SPB_A</w:t>
      </w:r>
    </w:p>
    <w:p w:rsidR="001707D6" w:rsidRDefault="001707D6" w:rsidP="001707D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 xml:space="preserve">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дисков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FC 3000  GB</w:t>
      </w:r>
    </w:p>
    <w:p w:rsidR="001707D6" w:rsidRDefault="001707D6" w:rsidP="001707D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батареи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610CF" w:rsidRDefault="007610C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Такое состояние системы ставит под угрозу непрерывность рабочего процесса.  </w:t>
      </w:r>
    </w:p>
    <w:p w:rsidR="001707D6" w:rsidRDefault="001707D6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была приобретена и поставлена на учёт предприятия в 2007 – 2008 года (инвентарные карты объектов прилагаются). Настоящая модель снята с производства в 2011 году, и на данный момент невозможно осуществить ремонт и замену вышедших из строя компонентов</w:t>
      </w:r>
      <w:r w:rsidR="00561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 момент приобретение стоимость системы составляла 8 008 тыс. </w:t>
      </w:r>
      <w:r w:rsidR="00061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С учётом инфляция, которая за период 2008-2017 года составила 234% (данные Министерства экономического развития РФ), стоимость системы на  201</w:t>
      </w:r>
      <w:r w:rsidR="00276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61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составляет 18 738 тыс. руб.</w:t>
      </w:r>
    </w:p>
    <w:p w:rsidR="00BD4A85" w:rsidRPr="00BD4A85" w:rsidRDefault="00BD4A85" w:rsidP="00BD4A8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инвестиционных объектов:</w:t>
      </w:r>
    </w:p>
    <w:p w:rsidR="005F44DF" w:rsidRPr="00247DCB" w:rsidRDefault="005F44D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проекта необходимо приобретение дополнительных полок VN</w:t>
      </w:r>
      <w:r w:rsidR="00C77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 25X2.5 IN 6GB SAS в комплекте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количестве 2 ед., </w:t>
      </w:r>
    </w:p>
    <w:p w:rsidR="00C77F97" w:rsidRDefault="00C77F97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реализации проекта: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расширение установленной ёмкости системы хранения данных  на 18 ТВ для размещения </w:t>
      </w:r>
      <w:r w:rsidRPr="00C77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 в объёмах и сроках, установленных действующей нормативно-правовой базой.</w:t>
      </w:r>
    </w:p>
    <w:p w:rsidR="00BD4A85" w:rsidRPr="00BD4A85" w:rsidRDefault="00BD4A85" w:rsidP="00BD4A85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стоимости:</w:t>
      </w:r>
    </w:p>
    <w:p w:rsidR="001707D6" w:rsidRPr="00247DCB" w:rsidRDefault="001707D6" w:rsidP="001707D6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проекта определена по результатам запроса цен у сертифицированных поставщиков данного оборудования (документация включена в обосновывающие документы к настоящему проекту). Для целей включения в инвестиционную программу была принята минимальная из предложенных цен. Так как предложения были представлены в долларах, то для </w:t>
      </w:r>
      <w:r w:rsidRPr="00051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целей формирования стоимости инвестиционной программы перевод в рубли осуществлялся по курсу 80 руб./ед.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4503"/>
        <w:gridCol w:w="2551"/>
        <w:gridCol w:w="2410"/>
      </w:tblGrid>
      <w:tr w:rsidR="00CB419F" w:rsidRPr="00247DCB" w:rsidTr="00A8153A">
        <w:tc>
          <w:tcPr>
            <w:tcW w:w="4503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2551" w:type="dxa"/>
            <w:vAlign w:val="center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436A22" w:rsidRPr="00247DCB" w:rsidTr="00A8153A">
        <w:tc>
          <w:tcPr>
            <w:tcW w:w="4503" w:type="dxa"/>
          </w:tcPr>
          <w:p w:rsidR="00436A22" w:rsidRPr="00247DCB" w:rsidRDefault="00436A22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436A22" w:rsidRPr="00247DCB" w:rsidRDefault="00436A22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20 338</w:t>
            </w:r>
          </w:p>
        </w:tc>
        <w:tc>
          <w:tcPr>
            <w:tcW w:w="2410" w:type="dxa"/>
          </w:tcPr>
          <w:p w:rsidR="00436A22" w:rsidRPr="00247DCB" w:rsidRDefault="00436A22" w:rsidP="00B7761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20 338</w:t>
            </w:r>
          </w:p>
        </w:tc>
      </w:tr>
      <w:tr w:rsidR="00436A22" w:rsidRPr="00247DCB" w:rsidTr="00A8153A">
        <w:tc>
          <w:tcPr>
            <w:tcW w:w="4503" w:type="dxa"/>
          </w:tcPr>
          <w:p w:rsidR="00436A22" w:rsidRPr="00247DCB" w:rsidRDefault="001B41C2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оборудования (</w:t>
            </w: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инвестиционная составляющая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</w:tcPr>
          <w:p w:rsidR="00436A22" w:rsidRPr="00247DCB" w:rsidRDefault="00436A22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20 338</w:t>
            </w:r>
          </w:p>
        </w:tc>
        <w:tc>
          <w:tcPr>
            <w:tcW w:w="2410" w:type="dxa"/>
          </w:tcPr>
          <w:p w:rsidR="00436A22" w:rsidRPr="00247DCB" w:rsidRDefault="00436A22" w:rsidP="00B7761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20 338</w:t>
            </w:r>
          </w:p>
        </w:tc>
      </w:tr>
    </w:tbl>
    <w:p w:rsidR="00CB419F" w:rsidRDefault="00CB419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522D" w:rsidRPr="00247DCB" w:rsidRDefault="00597E3E" w:rsidP="00437AD2">
      <w:pPr>
        <w:pStyle w:val="a3"/>
        <w:numPr>
          <w:ilvl w:val="2"/>
          <w:numId w:val="1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системы резервного копирования на предприятии</w:t>
      </w:r>
    </w:p>
    <w:p w:rsidR="005F44DF" w:rsidRPr="00247DCB" w:rsidRDefault="005F44DF" w:rsidP="00C77F97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системы резервного копирования данных на предприятии, повышение надёжности хранения баз данных. </w:t>
      </w:r>
    </w:p>
    <w:p w:rsidR="00BD4A85" w:rsidRDefault="00BD4A85" w:rsidP="00BD4A85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4DF" w:rsidRPr="00247DCB" w:rsidRDefault="00BD4A85" w:rsidP="00BD4A85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Предпосылки реализации проекта и текущее состояние:</w:t>
      </w:r>
    </w:p>
    <w:p w:rsidR="00597E3E" w:rsidRPr="00247DCB" w:rsidRDefault="00597E3E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резервного копирования и восстановления данных - это программный или программно-аппаратный комплекс для создания копий данных с определенной периодичностью для их последующего восстановления. Помимо защиты от потери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данных системы резервного копирования также позволяют обеспечить организовать непрерывность работы сотрудников за счет быстрого восстановления операционной системы (при наличии ее образа) или восстановления данных на другом компьютере.</w:t>
      </w:r>
    </w:p>
    <w:p w:rsidR="00A26509" w:rsidRDefault="00A26509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Резервное копирование в Обществе </w:t>
      </w: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осуществляется</w:t>
      </w:r>
      <w:r w:rsidRPr="00BD4A8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E83CC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E3E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ведёт к тому, что в случае сбоя в основной системе возникает вероятность потери данных технологических задач за весь период их эксплуатации и невозможности их восстановления, что в свою очередь приводит к невозможности осуществления расчётов с потребителями.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 этом гарантирующий поставщик в силу действующих </w:t>
      </w:r>
      <w:r w:rsidR="00C4779E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нормативно-правовых актов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 обеспечить хранение информации о расчетах с потребителями, а также о договорных отношения на срок не менее пяти лет</w:t>
      </w:r>
      <w:r w:rsidR="00C4779E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D3A1D" w:rsidRDefault="00CD3A1D" w:rsidP="00BD4A8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A85" w:rsidRPr="00BD4A85" w:rsidRDefault="00BD4A85" w:rsidP="00BD4A8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инвестиционных объектов:</w:t>
      </w:r>
    </w:p>
    <w:p w:rsidR="00C4779E" w:rsidRPr="00247DCB" w:rsidRDefault="00C4779E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организации системы резервного копирования, позволяющей</w:t>
      </w:r>
      <w:r w:rsidR="00A26509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требования, продиктованные действующим законодательством по работе с базами данных потребителей</w:t>
      </w:r>
      <w:r w:rsidR="00964062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44D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будут про</w:t>
      </w:r>
      <w:r w:rsidR="00E83CC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F44D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едены следующие мероприятия:</w:t>
      </w:r>
    </w:p>
    <w:p w:rsidR="005F44DF" w:rsidRPr="00247DCB" w:rsidRDefault="005F44DF" w:rsidP="005F44D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Создание системы резервного копирования с хранением информации на жёстких дисках с функцией дедуплицирования (уничтожения дубликатов). </w:t>
      </w:r>
    </w:p>
    <w:p w:rsidR="005F44DF" w:rsidRPr="00CD3A1D" w:rsidRDefault="005F44DF" w:rsidP="005F44D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D3A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Необходимо приобретение оборудования EMC </w:t>
      </w:r>
      <w:proofErr w:type="spellStart"/>
      <w:r w:rsidRPr="00CD3A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DataDomain</w:t>
      </w:r>
      <w:proofErr w:type="spellEnd"/>
      <w:r w:rsidRPr="00CD3A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4200, программное обеспечение  </w:t>
      </w:r>
      <w:proofErr w:type="spellStart"/>
      <w:r w:rsidRPr="00CD3A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Veritas</w:t>
      </w:r>
      <w:proofErr w:type="spellEnd"/>
      <w:r w:rsidRPr="00CD3A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D3A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Net</w:t>
      </w:r>
      <w:proofErr w:type="spellEnd"/>
      <w:r w:rsidRPr="00CD3A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D3A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Backup</w:t>
      </w:r>
      <w:proofErr w:type="spellEnd"/>
      <w:r w:rsidRPr="00CD3A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5F44DF" w:rsidRPr="00247DCB" w:rsidRDefault="005F44DF" w:rsidP="005F44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Создание удалённого носителя резервных копий, так как для надёжного резервного копирования технологической информации, носитель резервных копий должен быть географически удалён от источника данных. В настоящее время удалённое резервное копирование не осуществляется, что влечёт за собой риск утери данных в случае физического повреждения локальных резервных хранилищ.</w:t>
      </w:r>
    </w:p>
    <w:p w:rsidR="005F44DF" w:rsidRPr="00CD3A1D" w:rsidRDefault="005F44DF" w:rsidP="005F44D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D3A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Необходимо приобретение FC-коммутатора в количестве 2 ед. Минимальные требования к данному оборудованию  следующие: 16 портов FC, резервируемый блок питания.</w:t>
      </w:r>
    </w:p>
    <w:p w:rsidR="00597E3E" w:rsidRDefault="00C77F97" w:rsidP="00EB3F3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реализации проекта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Действующая комплексная система резервного копирования, обеспеченная алгоритмами дедуплицирования хранимых данных и системой удаленного резервирования данных.</w:t>
      </w:r>
    </w:p>
    <w:p w:rsidR="00CD3A1D" w:rsidRPr="00BD4A85" w:rsidRDefault="00CD3A1D" w:rsidP="00591C40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стоимости:</w:t>
      </w:r>
    </w:p>
    <w:p w:rsidR="00CD3A1D" w:rsidRPr="00247DCB" w:rsidRDefault="00CD3A1D" w:rsidP="00CD3A1D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проекта определена на основе коммерческого предложения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(документация включена в обосновывающие документы к настоящему проекту). Так как предложение были представлены в долларах, то для </w:t>
      </w:r>
      <w:r w:rsidRPr="00051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целей </w:t>
      </w:r>
      <w:r w:rsidRPr="00051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формирования стоимости инвестиционной программы перевод в рубли осуществлялся по курсу 80 руб./ед.</w:t>
      </w:r>
    </w:p>
    <w:tbl>
      <w:tblPr>
        <w:tblStyle w:val="ac"/>
        <w:tblW w:w="9545" w:type="dxa"/>
        <w:tblLook w:val="04A0" w:firstRow="1" w:lastRow="0" w:firstColumn="1" w:lastColumn="0" w:noHBand="0" w:noVBand="1"/>
      </w:tblPr>
      <w:tblGrid>
        <w:gridCol w:w="3720"/>
        <w:gridCol w:w="982"/>
        <w:gridCol w:w="979"/>
        <w:gridCol w:w="966"/>
        <w:gridCol w:w="966"/>
        <w:gridCol w:w="966"/>
        <w:gridCol w:w="966"/>
      </w:tblGrid>
      <w:tr w:rsidR="00CB419F" w:rsidRPr="00247DCB" w:rsidTr="00CB419F">
        <w:tc>
          <w:tcPr>
            <w:tcW w:w="3720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982" w:type="dxa"/>
            <w:vAlign w:val="center"/>
          </w:tcPr>
          <w:p w:rsidR="00CB419F" w:rsidRPr="00247DCB" w:rsidRDefault="00CB419F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CB419F" w:rsidRPr="00247DCB" w:rsidRDefault="00CB419F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vAlign w:val="center"/>
          </w:tcPr>
          <w:p w:rsidR="00CB419F" w:rsidRPr="00247DCB" w:rsidRDefault="00CB419F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vAlign w:val="center"/>
          </w:tcPr>
          <w:p w:rsidR="00CB419F" w:rsidRPr="00247DCB" w:rsidRDefault="00CB419F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</w:tcPr>
          <w:p w:rsidR="00CB419F" w:rsidRPr="00247DCB" w:rsidRDefault="00CB419F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</w:tcPr>
          <w:p w:rsidR="00CB419F" w:rsidRPr="00247DCB" w:rsidRDefault="00CB419F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CB419F" w:rsidRPr="00247DCB" w:rsidTr="00CB419F">
        <w:tc>
          <w:tcPr>
            <w:tcW w:w="3720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</w:tcPr>
          <w:p w:rsidR="00CB419F" w:rsidRPr="00247DCB" w:rsidRDefault="00CB419F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70 585</w:t>
            </w:r>
          </w:p>
        </w:tc>
        <w:tc>
          <w:tcPr>
            <w:tcW w:w="979" w:type="dxa"/>
          </w:tcPr>
          <w:p w:rsidR="00CB419F" w:rsidRPr="00247DCB" w:rsidRDefault="00CB419F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43 281</w:t>
            </w:r>
          </w:p>
        </w:tc>
        <w:tc>
          <w:tcPr>
            <w:tcW w:w="966" w:type="dxa"/>
          </w:tcPr>
          <w:p w:rsidR="00CB419F" w:rsidRPr="00247DCB" w:rsidRDefault="00CB419F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6 826</w:t>
            </w:r>
          </w:p>
        </w:tc>
        <w:tc>
          <w:tcPr>
            <w:tcW w:w="966" w:type="dxa"/>
          </w:tcPr>
          <w:p w:rsidR="00CB419F" w:rsidRPr="00247DCB" w:rsidRDefault="00CB419F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6 826</w:t>
            </w:r>
          </w:p>
        </w:tc>
        <w:tc>
          <w:tcPr>
            <w:tcW w:w="966" w:type="dxa"/>
          </w:tcPr>
          <w:p w:rsidR="00CB419F" w:rsidRPr="00247DCB" w:rsidRDefault="00CB419F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6 826</w:t>
            </w:r>
          </w:p>
        </w:tc>
        <w:tc>
          <w:tcPr>
            <w:tcW w:w="966" w:type="dxa"/>
          </w:tcPr>
          <w:p w:rsidR="00CB419F" w:rsidRPr="00247DCB" w:rsidRDefault="00CB419F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6 826</w:t>
            </w:r>
          </w:p>
        </w:tc>
      </w:tr>
      <w:tr w:rsidR="001B41C2" w:rsidRPr="00247DCB" w:rsidTr="00CB419F">
        <w:tc>
          <w:tcPr>
            <w:tcW w:w="3720" w:type="dxa"/>
          </w:tcPr>
          <w:p w:rsidR="001B41C2" w:rsidRPr="00247DCB" w:rsidRDefault="001B41C2" w:rsidP="00591C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оборудования (</w:t>
            </w: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инвестиционная составляющая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</w:tcPr>
          <w:p w:rsidR="001B41C2" w:rsidRPr="00247DCB" w:rsidRDefault="001B41C2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36 455</w:t>
            </w:r>
          </w:p>
        </w:tc>
        <w:tc>
          <w:tcPr>
            <w:tcW w:w="979" w:type="dxa"/>
          </w:tcPr>
          <w:p w:rsidR="001B41C2" w:rsidRPr="00247DCB" w:rsidRDefault="001B41C2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36 455</w:t>
            </w:r>
          </w:p>
        </w:tc>
        <w:tc>
          <w:tcPr>
            <w:tcW w:w="966" w:type="dxa"/>
          </w:tcPr>
          <w:p w:rsidR="001B41C2" w:rsidRPr="00247DCB" w:rsidRDefault="001B41C2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B41C2" w:rsidRPr="00247DCB" w:rsidRDefault="001B41C2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B41C2" w:rsidRPr="00247DCB" w:rsidRDefault="001B41C2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B41C2" w:rsidRPr="00247DCB" w:rsidRDefault="001B41C2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41C2" w:rsidRPr="00247DCB" w:rsidTr="00CB419F">
        <w:tc>
          <w:tcPr>
            <w:tcW w:w="3720" w:type="dxa"/>
          </w:tcPr>
          <w:p w:rsidR="001B41C2" w:rsidRPr="00247DCB" w:rsidRDefault="001B41C2" w:rsidP="00591C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лицензионные отчисления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(источник финансирования за счёт себестоимости)</w:t>
            </w:r>
          </w:p>
        </w:tc>
        <w:tc>
          <w:tcPr>
            <w:tcW w:w="982" w:type="dxa"/>
          </w:tcPr>
          <w:p w:rsidR="001B41C2" w:rsidRPr="00247DCB" w:rsidRDefault="001B41C2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34 130</w:t>
            </w:r>
          </w:p>
        </w:tc>
        <w:tc>
          <w:tcPr>
            <w:tcW w:w="979" w:type="dxa"/>
          </w:tcPr>
          <w:p w:rsidR="001B41C2" w:rsidRPr="00247DCB" w:rsidRDefault="001B41C2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6 826</w:t>
            </w:r>
          </w:p>
        </w:tc>
        <w:tc>
          <w:tcPr>
            <w:tcW w:w="966" w:type="dxa"/>
          </w:tcPr>
          <w:p w:rsidR="001B41C2" w:rsidRPr="00247DCB" w:rsidRDefault="001B41C2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6 826</w:t>
            </w:r>
          </w:p>
        </w:tc>
        <w:tc>
          <w:tcPr>
            <w:tcW w:w="966" w:type="dxa"/>
          </w:tcPr>
          <w:p w:rsidR="001B41C2" w:rsidRPr="00247DCB" w:rsidRDefault="001B41C2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6 826</w:t>
            </w:r>
          </w:p>
        </w:tc>
        <w:tc>
          <w:tcPr>
            <w:tcW w:w="966" w:type="dxa"/>
          </w:tcPr>
          <w:p w:rsidR="001B41C2" w:rsidRPr="00247DCB" w:rsidRDefault="001B41C2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6 826</w:t>
            </w:r>
          </w:p>
        </w:tc>
        <w:tc>
          <w:tcPr>
            <w:tcW w:w="966" w:type="dxa"/>
          </w:tcPr>
          <w:p w:rsidR="001B41C2" w:rsidRPr="00247DCB" w:rsidRDefault="001B41C2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6 826</w:t>
            </w:r>
          </w:p>
        </w:tc>
      </w:tr>
    </w:tbl>
    <w:p w:rsidR="00CB419F" w:rsidRDefault="00CB419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5AB" w:rsidRPr="00247DCB" w:rsidRDefault="006D05AB" w:rsidP="00437AD2">
      <w:pPr>
        <w:pStyle w:val="a3"/>
        <w:numPr>
          <w:ilvl w:val="1"/>
          <w:numId w:val="1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Повышение качества обслуживания потребителей</w:t>
      </w:r>
    </w:p>
    <w:p w:rsidR="00B46C10" w:rsidRPr="00247DCB" w:rsidRDefault="00DF0A57" w:rsidP="00C47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действующих нормативно-правовых актов, Общество должно обеспечить клиентам выбор любого из трех каналов связи </w:t>
      </w:r>
      <w:r w:rsidR="00B46C10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(очного, заочного, интерактивного)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зависимости от индивидуальных возможностей и предпочтений клиентов. </w:t>
      </w:r>
    </w:p>
    <w:p w:rsidR="006D05AB" w:rsidRPr="00247DCB" w:rsidRDefault="006D05AB" w:rsidP="00437AD2">
      <w:pPr>
        <w:pStyle w:val="a3"/>
        <w:numPr>
          <w:ilvl w:val="2"/>
          <w:numId w:val="1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Обновление платформы сайта ПАО «Челябэнергосбыт»</w:t>
      </w:r>
    </w:p>
    <w:p w:rsidR="00795579" w:rsidRDefault="00795579" w:rsidP="00FD7B97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Модернизация официального сайта ПАО "Челябэнергосбыт" с целью обеспечения доступа к информации на сайте для всех групп потребителей независимо от используемых программных средств</w:t>
      </w:r>
      <w:r w:rsidR="00A8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D3A1D" w:rsidRPr="00247DCB" w:rsidRDefault="00CD3A1D" w:rsidP="00CD3A1D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Предпосылки реализации проекта и текущее состояние:</w:t>
      </w:r>
    </w:p>
    <w:p w:rsidR="001F66B4" w:rsidRDefault="001F66B4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действующих нормативно-правовых актов Общества, как гарантирующий поставщик, обязано раскрывать информацию, предусмотренную Постановлением Правительством №24 от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данное постановление также обязывает гарантирующего поставщика  о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беспечить доступ неограниченного круга лиц к информации, размещенной на сайте</w:t>
      </w:r>
    </w:p>
    <w:p w:rsidR="006D05AB" w:rsidRPr="00247DCB" w:rsidRDefault="00A26509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данный момент, </w:t>
      </w:r>
      <w:r w:rsidRPr="001F66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сайт функционирует на устаревшей платформе, что ограничивает работу сайта при использовании современных программных средств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A7F83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Некорректная работа сайта в ряде случаев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4A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="00001CC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соответствует н</w:t>
      </w:r>
      <w:r w:rsidR="00A14A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ормам действующего законодательства, которые обязывают гарантирующего поставщика обеспечить доступ неограниченного круга лиц к информации, размещенной на сайте.</w:t>
      </w:r>
      <w:r w:rsidR="00DD22D2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4A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DD22D2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4A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данное нарушение было</w:t>
      </w:r>
      <w:r w:rsidR="006D05AB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указано в акте проверки Министерства тарифного регулирования Челябинской области </w:t>
      </w:r>
      <w:r w:rsidR="00DD22D2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23 от 04.06.2015 (прилагается).</w:t>
      </w:r>
    </w:p>
    <w:p w:rsidR="002A7F83" w:rsidRPr="00247DCB" w:rsidRDefault="002A7F83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Устранить сложившуюся ситуацию без дополнительных финансовых вложений невозможно. </w:t>
      </w:r>
    </w:p>
    <w:p w:rsidR="00A14ABC" w:rsidRDefault="00A14A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проекта позволит обновить платформу сайта и исключить нарушение действующего законодательства.</w:t>
      </w:r>
    </w:p>
    <w:p w:rsidR="001F66B4" w:rsidRPr="00BD4A85" w:rsidRDefault="001F66B4" w:rsidP="001F66B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Наименование инвестиционных объектов:</w:t>
      </w:r>
    </w:p>
    <w:p w:rsidR="00DD22D2" w:rsidRPr="00247DCB" w:rsidRDefault="00DD22D2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A14A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</w:t>
      </w:r>
      <w:r w:rsidR="0002059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требуется провести следующие мероприятия:</w:t>
      </w:r>
    </w:p>
    <w:p w:rsidR="0002059D" w:rsidRPr="00247DCB" w:rsidRDefault="0002059D" w:rsidP="001F66B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Приобрести и установить в центре обработки данных отказоустойчивый производительный сервер</w:t>
      </w:r>
      <w:r w:rsidR="001F6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66B4" w:rsidRPr="001F6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IBM/</w:t>
      </w:r>
      <w:proofErr w:type="spellStart"/>
      <w:r w:rsidR="001F66B4" w:rsidRPr="001F6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Lenovo</w:t>
      </w:r>
      <w:proofErr w:type="spellEnd"/>
      <w:r w:rsidR="001F66B4" w:rsidRPr="001F6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x3650 М5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2059D" w:rsidRPr="00247DCB" w:rsidRDefault="0002059D" w:rsidP="00C4779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Приобрести программное обеспечение </w:t>
      </w:r>
      <w:r w:rsidR="008C4E3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«1С-Битрикс: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</w:t>
      </w:r>
      <w:r w:rsidR="008C4E3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сайтом</w:t>
      </w:r>
      <w:r w:rsidR="008C4E3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виду того, что данный программный комплекс при минимальных доступных на рынке ценах обеспечивает полный требуемый функционал;</w:t>
      </w:r>
    </w:p>
    <w:p w:rsidR="0002059D" w:rsidRDefault="0002059D" w:rsidP="00C4779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Произвести настройку программного обеспечения, разработать сайт и перенести существующую структуру сайта, его дизайн и данные со старого сайта.</w:t>
      </w:r>
    </w:p>
    <w:p w:rsidR="00EB3F35" w:rsidRDefault="00EB3F35" w:rsidP="00EB3F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реализации проекта: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официальный сайт Общества, транслированный на современную технико-программную платформу, обеспечивающую свободный и равноправный доступ всем группам потребителей вне зависимости от используемых ими программных средств.</w:t>
      </w:r>
    </w:p>
    <w:p w:rsidR="001F66B4" w:rsidRPr="00BD4A85" w:rsidRDefault="001F66B4" w:rsidP="001F66B4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стоимости:</w:t>
      </w:r>
    </w:p>
    <w:p w:rsidR="001F66B4" w:rsidRPr="00247DCB" w:rsidRDefault="001F66B4" w:rsidP="001F66B4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проекта определена на основе коммерческого предложения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ООО «</w:t>
      </w:r>
      <w:proofErr w:type="spellStart"/>
      <w:r w:rsidR="00FA1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Балвер</w:t>
      </w:r>
      <w:proofErr w:type="spellEnd"/>
      <w:r w:rsidR="00FA1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A1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(документация включена в обосновывающие документы к настоящему проекту). Так как предложение были представлены в долларах, то для </w:t>
      </w:r>
      <w:r w:rsidRPr="00051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целей формирования стоимости инвестиционной программы перевод в рубли осуществлялся по курсу 80 руб./ед.</w:t>
      </w: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3720"/>
        <w:gridCol w:w="982"/>
        <w:gridCol w:w="979"/>
        <w:gridCol w:w="979"/>
        <w:gridCol w:w="979"/>
        <w:gridCol w:w="966"/>
        <w:gridCol w:w="966"/>
      </w:tblGrid>
      <w:tr w:rsidR="00CB419F" w:rsidRPr="00247DCB" w:rsidTr="00CB419F">
        <w:tc>
          <w:tcPr>
            <w:tcW w:w="3720" w:type="dxa"/>
          </w:tcPr>
          <w:p w:rsidR="00CB419F" w:rsidRPr="00247DCB" w:rsidRDefault="00CB419F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982" w:type="dxa"/>
            <w:vAlign w:val="center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vAlign w:val="center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vAlign w:val="center"/>
          </w:tcPr>
          <w:p w:rsidR="00CB419F" w:rsidRPr="00247DCB" w:rsidRDefault="00CB419F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141C9E" w:rsidRPr="00247DCB" w:rsidTr="00CB419F">
        <w:tc>
          <w:tcPr>
            <w:tcW w:w="3720" w:type="dxa"/>
          </w:tcPr>
          <w:p w:rsidR="00141C9E" w:rsidRPr="00247DCB" w:rsidRDefault="00141C9E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3 545</w:t>
            </w:r>
          </w:p>
        </w:tc>
        <w:tc>
          <w:tcPr>
            <w:tcW w:w="979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2 169</w:t>
            </w:r>
          </w:p>
        </w:tc>
        <w:tc>
          <w:tcPr>
            <w:tcW w:w="979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79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66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66" w:type="dxa"/>
          </w:tcPr>
          <w:p w:rsidR="00141C9E" w:rsidRPr="00247DCB" w:rsidRDefault="00141C9E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</w:t>
            </w:r>
          </w:p>
        </w:tc>
      </w:tr>
      <w:tr w:rsidR="001B41C2" w:rsidRPr="00247DCB" w:rsidTr="00CB419F">
        <w:tc>
          <w:tcPr>
            <w:tcW w:w="3720" w:type="dxa"/>
          </w:tcPr>
          <w:p w:rsidR="001B41C2" w:rsidRPr="00247DCB" w:rsidRDefault="001B41C2" w:rsidP="00591C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оборудования (</w:t>
            </w: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инвестиционная составляющая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</w:tcPr>
          <w:p w:rsidR="001B41C2" w:rsidRPr="00247DCB" w:rsidRDefault="001B41C2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1 352</w:t>
            </w:r>
          </w:p>
        </w:tc>
        <w:tc>
          <w:tcPr>
            <w:tcW w:w="979" w:type="dxa"/>
          </w:tcPr>
          <w:p w:rsidR="001B41C2" w:rsidRPr="00247DCB" w:rsidRDefault="001B41C2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1 352</w:t>
            </w:r>
          </w:p>
        </w:tc>
        <w:tc>
          <w:tcPr>
            <w:tcW w:w="979" w:type="dxa"/>
          </w:tcPr>
          <w:p w:rsidR="001B41C2" w:rsidRPr="00247DCB" w:rsidRDefault="001B41C2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1B41C2" w:rsidRPr="00247DCB" w:rsidRDefault="001B41C2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B41C2" w:rsidRPr="00247DCB" w:rsidRDefault="001B41C2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B41C2" w:rsidRPr="00247DCB" w:rsidRDefault="001B41C2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41C2" w:rsidRPr="00247DCB" w:rsidTr="00CB419F">
        <w:tc>
          <w:tcPr>
            <w:tcW w:w="3720" w:type="dxa"/>
          </w:tcPr>
          <w:p w:rsidR="001B41C2" w:rsidRPr="00247DCB" w:rsidRDefault="001B41C2" w:rsidP="00591C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лицензионные отчисления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(источник финансирования за счёт себестоимости)</w:t>
            </w:r>
          </w:p>
        </w:tc>
        <w:tc>
          <w:tcPr>
            <w:tcW w:w="982" w:type="dxa"/>
          </w:tcPr>
          <w:p w:rsidR="001B41C2" w:rsidRPr="00247DCB" w:rsidRDefault="001B41C2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979" w:type="dxa"/>
          </w:tcPr>
          <w:p w:rsidR="001B41C2" w:rsidRPr="00247DCB" w:rsidRDefault="001B41C2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79" w:type="dxa"/>
          </w:tcPr>
          <w:p w:rsidR="001B41C2" w:rsidRPr="00247DCB" w:rsidRDefault="001B41C2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79" w:type="dxa"/>
          </w:tcPr>
          <w:p w:rsidR="001B41C2" w:rsidRPr="00247DCB" w:rsidRDefault="001B41C2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66" w:type="dxa"/>
          </w:tcPr>
          <w:p w:rsidR="001B41C2" w:rsidRPr="00247DCB" w:rsidRDefault="001B41C2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66" w:type="dxa"/>
          </w:tcPr>
          <w:p w:rsidR="001B41C2" w:rsidRPr="00247DCB" w:rsidRDefault="001B41C2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</w:t>
            </w:r>
          </w:p>
        </w:tc>
      </w:tr>
      <w:tr w:rsidR="001B41C2" w:rsidRPr="00247DCB" w:rsidTr="00CB419F">
        <w:tc>
          <w:tcPr>
            <w:tcW w:w="3720" w:type="dxa"/>
          </w:tcPr>
          <w:p w:rsidR="001B41C2" w:rsidRPr="00247DCB" w:rsidRDefault="001B41C2" w:rsidP="00591C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работы по внедрению программного обеспечения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(источник финансирования за счёт себестоимости)</w:t>
            </w:r>
          </w:p>
        </w:tc>
        <w:tc>
          <w:tcPr>
            <w:tcW w:w="982" w:type="dxa"/>
          </w:tcPr>
          <w:p w:rsidR="001B41C2" w:rsidRPr="00247DCB" w:rsidRDefault="001B41C2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979" w:type="dxa"/>
          </w:tcPr>
          <w:p w:rsidR="001B41C2" w:rsidRPr="00247DCB" w:rsidRDefault="001B41C2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979" w:type="dxa"/>
          </w:tcPr>
          <w:p w:rsidR="001B41C2" w:rsidRPr="00247DCB" w:rsidRDefault="001B41C2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1B41C2" w:rsidRPr="00247DCB" w:rsidRDefault="001B41C2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B41C2" w:rsidRPr="00247DCB" w:rsidRDefault="001B41C2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B41C2" w:rsidRPr="00247DCB" w:rsidRDefault="001B41C2" w:rsidP="00141C9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B41C2" w:rsidRPr="001B41C2" w:rsidRDefault="001B41C2" w:rsidP="001B41C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E3E" w:rsidRPr="00247DCB" w:rsidRDefault="00141C9E" w:rsidP="00437AD2">
      <w:pPr>
        <w:pStyle w:val="a3"/>
        <w:numPr>
          <w:ilvl w:val="2"/>
          <w:numId w:val="1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</w:t>
      </w:r>
      <w:r w:rsidR="0002059D"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2059D"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</w:t>
      </w:r>
      <w:r w:rsidR="00597E3E"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-центра</w:t>
      </w:r>
      <w:proofErr w:type="gramEnd"/>
      <w:r w:rsidR="00597E3E"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5579" w:rsidRPr="00247DCB" w:rsidRDefault="00795579" w:rsidP="00FD7B97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A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создание системы информационного взаимодействия с потребителями в соответствии с действующими НПА и обеспечение доступа неограниченного круга лиц к заочному обслуживанию</w:t>
      </w:r>
      <w:r w:rsidR="00A8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795579" w:rsidRDefault="00795579" w:rsidP="00793E6F">
      <w:pPr>
        <w:pStyle w:val="a3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41C2" w:rsidRDefault="001B41C2" w:rsidP="00793E6F">
      <w:pPr>
        <w:pStyle w:val="a3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19F1" w:rsidRPr="00247DCB" w:rsidRDefault="00FA19F1" w:rsidP="00FA19F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Предпосылки реализации проекта и текущее состояние:</w:t>
      </w:r>
    </w:p>
    <w:p w:rsidR="00FA19F1" w:rsidRPr="00247DCB" w:rsidRDefault="00FA19F1" w:rsidP="00FA19F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положения функционирования розничных рынков электрической энергии (Постановление Правительства от 04.05.2012 №442) определяют  основные требования к обслуживанию гарантирующими поставщиками потребителей электрической энергии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19F1" w:rsidRPr="00247DCB" w:rsidRDefault="00FA19F1" w:rsidP="00FA19F1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частности п. 11 определяет, что  гарантирующий поставщик обязан обеспечить:</w:t>
      </w:r>
    </w:p>
    <w:p w:rsidR="00FA19F1" w:rsidRPr="00247DCB" w:rsidRDefault="00FA19F1" w:rsidP="00FA19F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и функционирование центров очного обслуживания потребителей (покупателей) (обслуживание посредством личного контакта с работниками организации), а также осуществление заочного обслуживания потребителей (покупателей) (обслуживание потребителей с безличным контактом с работниками организации, в том числе по телефону, почте или через информационно-телекоммуникационную сеть "Интернет" (далее - сеть "Интернет"), а также обеспечение наличия бесплатных телефонных или телекоммуникационных каналов связи между гарантирующим поставщиком и потребителями;</w:t>
      </w:r>
      <w:proofErr w:type="gramEnd"/>
    </w:p>
    <w:p w:rsidR="00FA19F1" w:rsidRPr="00247DCB" w:rsidRDefault="00FA19F1" w:rsidP="00FA19F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снятие и прием показаний приборов учета, а также обеспечение приема показаний приборов учета от потребителей (покупателей) способами, допускающими возможность удаленной передачи сведений о показаниях приборов учета (телефон, сеть "Интернет" и др.).</w:t>
      </w:r>
    </w:p>
    <w:p w:rsidR="00FA19F1" w:rsidRDefault="00FA19F1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59D" w:rsidRPr="00247DCB" w:rsidRDefault="0002059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организации системы заочного обслуживания необходимо организовать контакт-центр (информационно-справочную службу), обратившись в которую клиент может получить информацию по услугам посредством телефонной связи, а также передать показания приборов учета.</w:t>
      </w:r>
      <w:r w:rsidR="00FA1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данный момент такая служба в организации отсутствует. </w:t>
      </w:r>
    </w:p>
    <w:p w:rsidR="00A14ABC" w:rsidRDefault="00A14A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данного проекта позволяет производить</w:t>
      </w:r>
      <w:r w:rsidR="00597E3E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оперативную обработку обращений потребителей. </w:t>
      </w:r>
    </w:p>
    <w:p w:rsidR="00FA19F1" w:rsidRPr="00BD4A85" w:rsidRDefault="00FA19F1" w:rsidP="00FA19F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инвестиционных объектов:</w:t>
      </w:r>
    </w:p>
    <w:p w:rsidR="00597E3E" w:rsidRPr="00247DCB" w:rsidRDefault="00597E3E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организации такого центра требуется приобретение и установка специализированного оборудования и 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 том числе:</w:t>
      </w:r>
    </w:p>
    <w:p w:rsidR="00597E3E" w:rsidRPr="00247DCB" w:rsidRDefault="00597E3E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1)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Oktell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X Progress </w:t>
      </w:r>
    </w:p>
    <w:p w:rsidR="00597E3E" w:rsidRPr="00247DCB" w:rsidRDefault="00597E3E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2)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Лицензии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SpeechKit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Box  </w:t>
      </w:r>
    </w:p>
    <w:p w:rsidR="00597E3E" w:rsidRPr="00247DCB" w:rsidRDefault="00597E3E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3) IP-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Yealink SIP-T19</w:t>
      </w:r>
    </w:p>
    <w:p w:rsidR="00597E3E" w:rsidRPr="00247DCB" w:rsidRDefault="00597E3E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4)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Гарнитура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IP-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телефону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разъемом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QD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Mairdi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MRD-510DS</w:t>
      </w:r>
    </w:p>
    <w:p w:rsidR="00597E3E" w:rsidRPr="00247DCB" w:rsidRDefault="00597E3E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Услуги по технической поддержке</w:t>
      </w:r>
    </w:p>
    <w:p w:rsidR="00276B05" w:rsidRPr="00E55A82" w:rsidRDefault="00276B05" w:rsidP="00E55A8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2006 году обществом был заключен договор на приобретение</w:t>
      </w:r>
      <w:r w:rsidR="00E55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оборудования </w:t>
      </w:r>
      <w:r w:rsidR="00E55A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IP</w:t>
      </w:r>
      <w:r w:rsidR="00E55A82" w:rsidRPr="00E55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5A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Cisco</w:t>
      </w:r>
      <w:r w:rsidR="00E55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(копия договора прилагается). Спецификация к данному договору включала оборудование идентичное тому, что необходимо для создания  контакт – центра (</w:t>
      </w:r>
      <w:proofErr w:type="spellStart"/>
      <w:r w:rsidR="00E55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выкопировка</w:t>
      </w:r>
      <w:proofErr w:type="spellEnd"/>
      <w:r w:rsidR="00E55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спецификации прилагается). Стоимость оборудования на момент </w:t>
      </w:r>
      <w:r w:rsidR="009D4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приобретения составляла 4 719 тыс. руб. в </w:t>
      </w:r>
      <w:proofErr w:type="spellStart"/>
      <w:r w:rsidR="009D4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="009D4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НДС. </w:t>
      </w:r>
    </w:p>
    <w:p w:rsidR="00EB3F35" w:rsidRDefault="00EB3F35" w:rsidP="0039521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реализации проекта:</w:t>
      </w:r>
      <w:r w:rsidR="00395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 информационного взаимодействия с потребителями, обеспечивающая доступ неограниченному кругу лиц к заочному обслуживанию Обществом в соответствии с требованиями действующего законодательства.</w:t>
      </w:r>
    </w:p>
    <w:p w:rsidR="00FA19F1" w:rsidRPr="00BD4A85" w:rsidRDefault="00FA19F1" w:rsidP="00FA19F1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стоимости:</w:t>
      </w:r>
    </w:p>
    <w:p w:rsidR="000615F3" w:rsidRPr="00247DCB" w:rsidRDefault="009D4B0A" w:rsidP="0039521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проекта определена по результатам запроса цен у сертифицированных поставщиков данного оборудования (документация включена в обосновывающие документы к настоящему проекту). Для целей включения в инвестиционную программу была принята минимальная из предложенных цен. Так как предложения были представлены в долларах, то для целей формирования стоимости инвестиционной программы перевод в рубли осуществлялся по курсу 80 руб./ед.</w:t>
      </w:r>
    </w:p>
    <w:tbl>
      <w:tblPr>
        <w:tblStyle w:val="ac"/>
        <w:tblW w:w="9558" w:type="dxa"/>
        <w:tblLook w:val="04A0" w:firstRow="1" w:lastRow="0" w:firstColumn="1" w:lastColumn="0" w:noHBand="0" w:noVBand="1"/>
      </w:tblPr>
      <w:tblGrid>
        <w:gridCol w:w="3720"/>
        <w:gridCol w:w="982"/>
        <w:gridCol w:w="979"/>
        <w:gridCol w:w="979"/>
        <w:gridCol w:w="966"/>
        <w:gridCol w:w="966"/>
        <w:gridCol w:w="966"/>
      </w:tblGrid>
      <w:tr w:rsidR="00141C9E" w:rsidRPr="00247DCB" w:rsidTr="00141C9E">
        <w:tc>
          <w:tcPr>
            <w:tcW w:w="3720" w:type="dxa"/>
          </w:tcPr>
          <w:p w:rsidR="00141C9E" w:rsidRPr="00247DCB" w:rsidRDefault="00141C9E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982" w:type="dxa"/>
            <w:vAlign w:val="center"/>
          </w:tcPr>
          <w:p w:rsidR="00141C9E" w:rsidRPr="00247DCB" w:rsidRDefault="00141C9E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141C9E" w:rsidRPr="00247DCB" w:rsidRDefault="00141C9E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</w:tcPr>
          <w:p w:rsidR="00141C9E" w:rsidRPr="00247DCB" w:rsidRDefault="00141C9E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vAlign w:val="center"/>
          </w:tcPr>
          <w:p w:rsidR="00141C9E" w:rsidRPr="00247DCB" w:rsidRDefault="00141C9E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vAlign w:val="center"/>
          </w:tcPr>
          <w:p w:rsidR="00141C9E" w:rsidRPr="00247DCB" w:rsidRDefault="00141C9E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</w:tcPr>
          <w:p w:rsidR="00141C9E" w:rsidRPr="00247DCB" w:rsidRDefault="00141C9E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141C9E" w:rsidRPr="00247DCB" w:rsidTr="00141C9E">
        <w:tc>
          <w:tcPr>
            <w:tcW w:w="3720" w:type="dxa"/>
          </w:tcPr>
          <w:p w:rsidR="00141C9E" w:rsidRPr="00247DCB" w:rsidRDefault="00141C9E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</w:tcPr>
          <w:p w:rsidR="00141C9E" w:rsidRPr="00247DCB" w:rsidRDefault="00141C9E" w:rsidP="00A815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8 934</w:t>
            </w:r>
          </w:p>
        </w:tc>
        <w:tc>
          <w:tcPr>
            <w:tcW w:w="979" w:type="dxa"/>
          </w:tcPr>
          <w:p w:rsidR="00141C9E" w:rsidRPr="00247DCB" w:rsidRDefault="00141C9E" w:rsidP="00A815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5 278</w:t>
            </w:r>
          </w:p>
        </w:tc>
        <w:tc>
          <w:tcPr>
            <w:tcW w:w="979" w:type="dxa"/>
          </w:tcPr>
          <w:p w:rsidR="00141C9E" w:rsidRPr="00247DCB" w:rsidRDefault="00141C9E" w:rsidP="00A815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6" w:type="dxa"/>
          </w:tcPr>
          <w:p w:rsidR="00141C9E" w:rsidRPr="00247DCB" w:rsidRDefault="00141C9E" w:rsidP="00A815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6" w:type="dxa"/>
          </w:tcPr>
          <w:p w:rsidR="00141C9E" w:rsidRPr="00247DCB" w:rsidRDefault="00141C9E" w:rsidP="00A815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6" w:type="dxa"/>
          </w:tcPr>
          <w:p w:rsidR="00141C9E" w:rsidRPr="00247DCB" w:rsidRDefault="00141C9E" w:rsidP="00A815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</w:tr>
      <w:tr w:rsidR="00141C9E" w:rsidRPr="00247DCB" w:rsidTr="00141C9E">
        <w:tc>
          <w:tcPr>
            <w:tcW w:w="3720" w:type="dxa"/>
          </w:tcPr>
          <w:p w:rsidR="00141C9E" w:rsidRPr="00247DCB" w:rsidRDefault="00141C9E" w:rsidP="001B41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1B41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оборудования (</w:t>
            </w: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инвестиционная составляющая</w:t>
            </w:r>
            <w:r w:rsidR="001B41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</w:tcPr>
          <w:p w:rsidR="00141C9E" w:rsidRPr="00247DCB" w:rsidRDefault="00141C9E" w:rsidP="00A815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1 692</w:t>
            </w:r>
          </w:p>
        </w:tc>
        <w:tc>
          <w:tcPr>
            <w:tcW w:w="979" w:type="dxa"/>
          </w:tcPr>
          <w:p w:rsidR="00141C9E" w:rsidRPr="00247DCB" w:rsidRDefault="00141C9E" w:rsidP="00A815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1 692</w:t>
            </w:r>
          </w:p>
        </w:tc>
        <w:tc>
          <w:tcPr>
            <w:tcW w:w="979" w:type="dxa"/>
          </w:tcPr>
          <w:p w:rsidR="00141C9E" w:rsidRPr="00247DCB" w:rsidRDefault="00141C9E" w:rsidP="00A815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41C9E" w:rsidRPr="00247DCB" w:rsidRDefault="00141C9E" w:rsidP="00A815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41C9E" w:rsidRPr="00247DCB" w:rsidRDefault="00141C9E" w:rsidP="00A815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141C9E" w:rsidRPr="00247DCB" w:rsidRDefault="00141C9E" w:rsidP="00A815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A19F1" w:rsidRPr="00247DCB" w:rsidTr="00141C9E">
        <w:tc>
          <w:tcPr>
            <w:tcW w:w="3720" w:type="dxa"/>
          </w:tcPr>
          <w:p w:rsidR="00FA19F1" w:rsidRPr="00247DCB" w:rsidRDefault="00FA19F1" w:rsidP="00591C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лицензионные отчисления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(источник финансирования за счёт себестоимости)</w:t>
            </w:r>
          </w:p>
        </w:tc>
        <w:tc>
          <w:tcPr>
            <w:tcW w:w="982" w:type="dxa"/>
          </w:tcPr>
          <w:p w:rsidR="00FA19F1" w:rsidRPr="00247DCB" w:rsidRDefault="00FA19F1" w:rsidP="00A815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4 570</w:t>
            </w:r>
          </w:p>
        </w:tc>
        <w:tc>
          <w:tcPr>
            <w:tcW w:w="979" w:type="dxa"/>
          </w:tcPr>
          <w:p w:rsidR="00FA19F1" w:rsidRPr="00247DCB" w:rsidRDefault="00FA19F1" w:rsidP="00A815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79" w:type="dxa"/>
          </w:tcPr>
          <w:p w:rsidR="00FA19F1" w:rsidRPr="00247DCB" w:rsidRDefault="00FA19F1" w:rsidP="00A815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6" w:type="dxa"/>
          </w:tcPr>
          <w:p w:rsidR="00FA19F1" w:rsidRPr="00247DCB" w:rsidRDefault="00FA19F1" w:rsidP="00A815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6" w:type="dxa"/>
          </w:tcPr>
          <w:p w:rsidR="00FA19F1" w:rsidRPr="00247DCB" w:rsidRDefault="00FA19F1" w:rsidP="00A815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6" w:type="dxa"/>
          </w:tcPr>
          <w:p w:rsidR="00FA19F1" w:rsidRPr="00247DCB" w:rsidRDefault="00FA19F1" w:rsidP="00A815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</w:tr>
      <w:tr w:rsidR="00FA19F1" w:rsidRPr="00247DCB" w:rsidTr="00141C9E">
        <w:tc>
          <w:tcPr>
            <w:tcW w:w="3720" w:type="dxa"/>
          </w:tcPr>
          <w:p w:rsidR="00FA19F1" w:rsidRPr="00247DCB" w:rsidRDefault="00FA19F1" w:rsidP="00591C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работы по внедрению программного обеспечения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(источник финансирования за счёт себестоимости)</w:t>
            </w:r>
          </w:p>
        </w:tc>
        <w:tc>
          <w:tcPr>
            <w:tcW w:w="982" w:type="dxa"/>
          </w:tcPr>
          <w:p w:rsidR="00FA19F1" w:rsidRPr="00247DCB" w:rsidRDefault="00FA19F1" w:rsidP="00A815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2 672</w:t>
            </w:r>
          </w:p>
        </w:tc>
        <w:tc>
          <w:tcPr>
            <w:tcW w:w="979" w:type="dxa"/>
          </w:tcPr>
          <w:p w:rsidR="00FA19F1" w:rsidRPr="00247DCB" w:rsidRDefault="00FA19F1" w:rsidP="00A815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2 672</w:t>
            </w:r>
          </w:p>
        </w:tc>
        <w:tc>
          <w:tcPr>
            <w:tcW w:w="979" w:type="dxa"/>
          </w:tcPr>
          <w:p w:rsidR="00FA19F1" w:rsidRPr="00247DCB" w:rsidRDefault="00FA19F1" w:rsidP="00A815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A19F1" w:rsidRPr="00247DCB" w:rsidRDefault="00FA19F1" w:rsidP="00A815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A19F1" w:rsidRPr="00247DCB" w:rsidRDefault="00FA19F1" w:rsidP="00A815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A19F1" w:rsidRPr="00247DCB" w:rsidRDefault="00FA19F1" w:rsidP="00A815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B419F" w:rsidRPr="00247DCB" w:rsidRDefault="00CB419F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522D" w:rsidRPr="00247DCB" w:rsidRDefault="006D05AB" w:rsidP="00437AD2">
      <w:pPr>
        <w:pStyle w:val="a3"/>
        <w:numPr>
          <w:ilvl w:val="2"/>
          <w:numId w:val="1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Монтаж пандусов согласно проекту доступности инфраструктуры для инвалидов и маломобильных групп населения</w:t>
      </w:r>
    </w:p>
    <w:p w:rsidR="00795579" w:rsidRPr="00247DCB" w:rsidRDefault="00795579" w:rsidP="00FD7B97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F371C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беспрепятственного доступа в центры, обслуживающие потребителей, для инвалидов и маломобильных групп населения</w:t>
      </w:r>
    </w:p>
    <w:p w:rsidR="00FA19F1" w:rsidRDefault="00FA19F1" w:rsidP="00FA19F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9F1" w:rsidRPr="00247DCB" w:rsidRDefault="00FA19F1" w:rsidP="00FA19F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Предпосылки реализации проекта и текущее состояние:</w:t>
      </w:r>
    </w:p>
    <w:p w:rsidR="00F371C8" w:rsidRPr="00247DCB" w:rsidRDefault="00F371C8" w:rsidP="00F371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п. 11 Основ </w:t>
      </w:r>
      <w:r w:rsidR="009700A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функционировании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розничных рынков электрической энергии гарантирующий поставщик обязан обеспечить наличие и функционирование центров очного обслуживания потребителей (покупателей).</w:t>
      </w:r>
    </w:p>
    <w:p w:rsidR="00F371C8" w:rsidRPr="00247DCB" w:rsidRDefault="00F371C8" w:rsidP="00F371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соответствии с ч. 1 ст. 15 Федерального закона «О социальной защите инвалидов в Российской Федерации» от 24.11.1995 № 181-ФЗ организации обязаны создавать инвалидам условия для беспрепятственного доступа к объектам социальной инфраструктуры.</w:t>
      </w:r>
    </w:p>
    <w:p w:rsidR="00F371C8" w:rsidRPr="00247DCB" w:rsidRDefault="00F371C8" w:rsidP="00F371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проекта «Доступная среда» в Челябинской области представителями Челябинской городской общественной организации Всероссийского общества инвалидов была проведена проверка помещений ПАО «Челябэнергосбыт» и выявлены нарушении,  на основании которых прокуратурой были выданы предписания по созданию условий для беспрепятственного доступа к РИЦ ПАО «Челябэнергосбыт».</w:t>
      </w:r>
    </w:p>
    <w:p w:rsidR="001B41C2" w:rsidRPr="00BD4A85" w:rsidRDefault="001B41C2" w:rsidP="001B41C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инвестиционных объектов:</w:t>
      </w:r>
    </w:p>
    <w:p w:rsidR="00F371C8" w:rsidRPr="00247DCB" w:rsidRDefault="00F371C8" w:rsidP="00F371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реализации программы будет произведён монтаж пандусов 6 РИЦ в г. Челябинске, что позволит повысить качество доступа в очные центры облуживания для маломобильных групп потребителей.</w:t>
      </w:r>
    </w:p>
    <w:p w:rsidR="00F371C8" w:rsidRPr="00247DCB" w:rsidRDefault="00F371C8" w:rsidP="00C47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будет произведён монтаж пандусов по следующим адресам:</w:t>
      </w:r>
    </w:p>
    <w:p w:rsidR="00CE2301" w:rsidRPr="00247DCB" w:rsidRDefault="00CE2301" w:rsidP="00C4779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Челябинск, ул. Калинина, 7;</w:t>
      </w:r>
    </w:p>
    <w:p w:rsidR="00CE2301" w:rsidRPr="00247DCB" w:rsidRDefault="00CE2301" w:rsidP="00C4779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Челябинск, ул. Горького, 64А;</w:t>
      </w:r>
    </w:p>
    <w:p w:rsidR="00CE2301" w:rsidRPr="00247DCB" w:rsidRDefault="00CE2301" w:rsidP="00C4779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Челябинск, ул. Молодогвардейцев, 26А;</w:t>
      </w:r>
    </w:p>
    <w:p w:rsidR="00CE2301" w:rsidRPr="00247DCB" w:rsidRDefault="00CE2301" w:rsidP="00C4779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Челябинск, ул. Гагарина, 52;</w:t>
      </w:r>
    </w:p>
    <w:p w:rsidR="00CE2301" w:rsidRPr="00247DCB" w:rsidRDefault="00CE2301" w:rsidP="00C4779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Челябинск, ул. Воровского, 15А;</w:t>
      </w:r>
    </w:p>
    <w:p w:rsidR="00CE2301" w:rsidRPr="00247DCB" w:rsidRDefault="00CE2301" w:rsidP="00C4779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Челябинск, ш. Металлургов, 38.</w:t>
      </w:r>
    </w:p>
    <w:p w:rsidR="00F371C8" w:rsidRPr="00247DCB" w:rsidRDefault="00F371C8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предусматривает выполнения проекта по каждому объекту и проведение строительных работ. </w:t>
      </w:r>
    </w:p>
    <w:p w:rsidR="00395215" w:rsidRDefault="0039521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215" w:rsidRDefault="0039521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реализации проекта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оборудование шести расчётно-информационных центров ПАО «Челябэнергосбыт» для беспрепятственного доступа к ним инвалидов и маломобильных групп населения.</w:t>
      </w:r>
    </w:p>
    <w:p w:rsidR="001B41C2" w:rsidRDefault="001B41C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B41C2" w:rsidRPr="00BD4A85" w:rsidRDefault="001B41C2" w:rsidP="001B41C2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Определение стоимости:</w:t>
      </w:r>
    </w:p>
    <w:p w:rsidR="001B41C2" w:rsidRDefault="00114E19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проекта определена на осно</w:t>
      </w:r>
      <w:r w:rsidR="00D8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вании</w:t>
      </w:r>
      <w:r w:rsidR="001B4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B41C2" w:rsidRDefault="001B41C2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заключенного договора на проектные работы (копия договора прилагается);</w:t>
      </w:r>
    </w:p>
    <w:p w:rsidR="00114E19" w:rsidRPr="00247DCB" w:rsidRDefault="001B41C2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8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локально-сметн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D8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расчёт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 </w:t>
      </w:r>
      <w:r w:rsidR="00D8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(копии документов приложены)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3720"/>
        <w:gridCol w:w="1491"/>
        <w:gridCol w:w="1418"/>
        <w:gridCol w:w="1417"/>
        <w:gridCol w:w="1418"/>
      </w:tblGrid>
      <w:tr w:rsidR="008D55CD" w:rsidRPr="00247DCB" w:rsidTr="00A8153A">
        <w:tc>
          <w:tcPr>
            <w:tcW w:w="3720" w:type="dxa"/>
          </w:tcPr>
          <w:p w:rsidR="008D55CD" w:rsidRPr="00247DCB" w:rsidRDefault="008D55CD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1491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8D55CD" w:rsidRPr="00247DCB" w:rsidTr="00A8153A">
        <w:tc>
          <w:tcPr>
            <w:tcW w:w="3720" w:type="dxa"/>
          </w:tcPr>
          <w:p w:rsidR="008D55CD" w:rsidRPr="00247DCB" w:rsidRDefault="008D55CD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1" w:type="dxa"/>
          </w:tcPr>
          <w:p w:rsidR="008D55CD" w:rsidRPr="00247DCB" w:rsidRDefault="008D55CD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1418" w:type="dxa"/>
          </w:tcPr>
          <w:p w:rsidR="008D55CD" w:rsidRPr="00247DCB" w:rsidRDefault="008D55CD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417" w:type="dxa"/>
          </w:tcPr>
          <w:p w:rsidR="008D55CD" w:rsidRPr="00247DCB" w:rsidRDefault="008D55CD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</w:tcPr>
          <w:p w:rsidR="008D55CD" w:rsidRPr="00247DCB" w:rsidRDefault="008D55CD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</w:t>
            </w:r>
          </w:p>
        </w:tc>
      </w:tr>
      <w:tr w:rsidR="002A7F83" w:rsidRPr="00247DCB" w:rsidTr="00A8153A">
        <w:tc>
          <w:tcPr>
            <w:tcW w:w="3720" w:type="dxa"/>
          </w:tcPr>
          <w:p w:rsidR="002A7F83" w:rsidRPr="00247DCB" w:rsidRDefault="002A7F83" w:rsidP="001B41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4D6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проектные</w:t>
            </w:r>
            <w:r w:rsidR="001B41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 (</w:t>
            </w: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инвестиционная составляющая</w:t>
            </w:r>
            <w:r w:rsidR="001B41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1" w:type="dxa"/>
          </w:tcPr>
          <w:p w:rsidR="002A7F83" w:rsidRPr="00247DCB" w:rsidRDefault="004D62EC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418" w:type="dxa"/>
          </w:tcPr>
          <w:p w:rsidR="002A7F83" w:rsidRPr="00247DCB" w:rsidRDefault="004D62EC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417" w:type="dxa"/>
          </w:tcPr>
          <w:p w:rsidR="002A7F83" w:rsidRPr="00247DCB" w:rsidRDefault="002A7F83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A7F83" w:rsidRPr="00247DCB" w:rsidRDefault="002A7F83" w:rsidP="00A815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2EC" w:rsidRPr="00247DCB" w:rsidTr="00A8153A">
        <w:tc>
          <w:tcPr>
            <w:tcW w:w="3720" w:type="dxa"/>
          </w:tcPr>
          <w:p w:rsidR="004D62EC" w:rsidRPr="00247DCB" w:rsidRDefault="004D62EC" w:rsidP="00B743E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монтажные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 (</w:t>
            </w: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инвестиционная составляющая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1" w:type="dxa"/>
          </w:tcPr>
          <w:p w:rsidR="004D62EC" w:rsidRPr="00247DCB" w:rsidRDefault="004D62EC" w:rsidP="00591C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837,56</w:t>
            </w:r>
          </w:p>
        </w:tc>
        <w:tc>
          <w:tcPr>
            <w:tcW w:w="1418" w:type="dxa"/>
          </w:tcPr>
          <w:p w:rsidR="004D62EC" w:rsidRPr="00247DCB" w:rsidRDefault="004D62EC" w:rsidP="00591C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417" w:type="dxa"/>
          </w:tcPr>
          <w:p w:rsidR="004D62EC" w:rsidRPr="00247DCB" w:rsidRDefault="004D62EC" w:rsidP="00591C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</w:tcPr>
          <w:p w:rsidR="004D62EC" w:rsidRPr="00247DCB" w:rsidRDefault="004D62EC" w:rsidP="00591C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</w:t>
            </w:r>
          </w:p>
        </w:tc>
      </w:tr>
    </w:tbl>
    <w:p w:rsidR="00CB419F" w:rsidRPr="00247DCB" w:rsidRDefault="00CB419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301" w:rsidRPr="00247DCB" w:rsidRDefault="00A8153A" w:rsidP="00437AD2">
      <w:pPr>
        <w:pStyle w:val="a3"/>
        <w:numPr>
          <w:ilvl w:val="1"/>
          <w:numId w:val="1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2301"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расширения расчётно-информационного центра в с. Долгодеревенском по ул. </w:t>
      </w:r>
      <w:proofErr w:type="gramStart"/>
      <w:r w:rsidR="00CE2301"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Свердловская</w:t>
      </w:r>
      <w:proofErr w:type="gramEnd"/>
      <w:r w:rsidR="00CE2301"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 1А</w:t>
      </w:r>
    </w:p>
    <w:p w:rsidR="00183587" w:rsidRPr="00247DCB" w:rsidRDefault="00183587" w:rsidP="00FD7B97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условий для очного обслуживания потребителей, отвечающих требованиям Стандартов обслуживания потребителей</w:t>
      </w:r>
    </w:p>
    <w:p w:rsidR="004D62EC" w:rsidRPr="00247DCB" w:rsidRDefault="004D62EC" w:rsidP="004D62EC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Предпосылки реализации проекта и текущее состояние:</w:t>
      </w:r>
    </w:p>
    <w:p w:rsidR="00D75DE2" w:rsidRDefault="00645BCD" w:rsidP="0018358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Здание по адресу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Долгодеревенское, ул. Свердловская, д. 1А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было приобретено</w:t>
      </w:r>
      <w:r w:rsidR="00D7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2006 году с износом по состоянию на момент приобретения 32%. В здании расположено 5 рабочих кабинетов, связанных коридором 1,54 </w:t>
      </w:r>
      <w:proofErr w:type="spellStart"/>
      <w:r w:rsidR="00D7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D7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площадь помещения для посетителей, ожидающих приёма, 29,8 </w:t>
      </w:r>
      <w:proofErr w:type="spellStart"/>
      <w:r w:rsidR="00D7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D7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Средний объём посетителей в рабочий день составляет 50-60 человек, в дни выдачи расчётных документов, приёма отчётов, показаний и</w:t>
      </w:r>
      <w:proofErr w:type="gramEnd"/>
      <w:r w:rsidR="00D7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платежей объём посетителей увеличивается до 100-120 человек в день.  </w:t>
      </w:r>
    </w:p>
    <w:p w:rsidR="00D75DE2" w:rsidRDefault="00183587" w:rsidP="0018358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D7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 СНиП 31-05-2003 общественные здания административного назначения должны иметь помещения для ожидания посетителей из расчёта 1,5 </w:t>
      </w:r>
      <w:proofErr w:type="spellStart"/>
      <w:r w:rsidR="00D7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gramStart"/>
      <w:r w:rsidR="00D7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="00D7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человека при численности посетителей до 20 человек и 1 </w:t>
      </w:r>
      <w:proofErr w:type="spellStart"/>
      <w:r w:rsidR="00D7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D7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 каждого следующего посетителя. </w:t>
      </w:r>
      <w:proofErr w:type="spellStart"/>
      <w:r w:rsidR="00D7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Т.о</w:t>
      </w:r>
      <w:proofErr w:type="spellEnd"/>
      <w:r w:rsidR="00D7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площадь помещения для ожидания </w:t>
      </w:r>
      <w:proofErr w:type="gramStart"/>
      <w:r w:rsidR="00D7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="00D75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текущей загрузки в офисе </w:t>
      </w:r>
      <w:r w:rsidR="004E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 </w:t>
      </w:r>
      <w:r w:rsidR="004E0CED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Долгодеревенское, ул. Свердловская, д. 1А </w:t>
      </w:r>
      <w:r w:rsidR="004E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должна составлять не менее 80 кв. м.</w:t>
      </w:r>
    </w:p>
    <w:p w:rsidR="00D807B4" w:rsidRDefault="00183587" w:rsidP="0018358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 проектом предусматривается расширение зала, в котором происходит обслуживание клиентов и ожидание обслуживания до требуемых норм.</w:t>
      </w:r>
      <w:r w:rsidR="00D8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807B4" w:rsidRDefault="00D807B4" w:rsidP="0018358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24BD" w:rsidRDefault="00B224BD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реализации проекта</w:t>
      </w:r>
      <w:r w:rsidR="00BB77E4" w:rsidRPr="004D6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созданы условия для очного обслуживания потребителей в расчётно</w:t>
      </w:r>
      <w:r w:rsidR="00A8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информационном центре, расположенном по адресу: </w:t>
      </w:r>
      <w:r w:rsidR="00B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с. Долгодеревенское, ул. </w:t>
      </w:r>
      <w:proofErr w:type="gramStart"/>
      <w:r w:rsidR="00B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</w:t>
      </w:r>
      <w:proofErr w:type="gramEnd"/>
      <w:r w:rsidR="00B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1А.</w:t>
      </w:r>
    </w:p>
    <w:p w:rsidR="004D62EC" w:rsidRDefault="004D62EC" w:rsidP="004D62EC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D62EC" w:rsidRDefault="004D62EC" w:rsidP="004D62EC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2EC" w:rsidRPr="00BD4A85" w:rsidRDefault="004D62EC" w:rsidP="004D62EC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Определение стоимости:</w:t>
      </w:r>
    </w:p>
    <w:p w:rsidR="00645BCD" w:rsidRPr="00247DCB" w:rsidRDefault="00645BCD" w:rsidP="00645BC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проекта определена на основании локально-сметного расчёта (копии документов приложены)</w:t>
      </w:r>
      <w:r w:rsidR="00B87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843"/>
      </w:tblGrid>
      <w:tr w:rsidR="008D55CD" w:rsidRPr="00247DCB" w:rsidTr="006B0B8A">
        <w:tc>
          <w:tcPr>
            <w:tcW w:w="3936" w:type="dxa"/>
          </w:tcPr>
          <w:p w:rsidR="008D55CD" w:rsidRPr="00247DCB" w:rsidRDefault="008D55CD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1842" w:type="dxa"/>
            <w:vAlign w:val="center"/>
          </w:tcPr>
          <w:p w:rsidR="008D55CD" w:rsidRPr="00247DCB" w:rsidRDefault="008D55CD" w:rsidP="006B0B8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:rsidR="008D55CD" w:rsidRPr="00247DCB" w:rsidRDefault="008D55CD" w:rsidP="006B0B8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43" w:type="dxa"/>
            <w:vAlign w:val="center"/>
          </w:tcPr>
          <w:p w:rsidR="008D55CD" w:rsidRPr="00247DCB" w:rsidRDefault="008D55CD" w:rsidP="006B0B8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8D55CD" w:rsidRPr="00247DCB" w:rsidTr="006B0B8A">
        <w:tc>
          <w:tcPr>
            <w:tcW w:w="3936" w:type="dxa"/>
          </w:tcPr>
          <w:p w:rsidR="008D55CD" w:rsidRPr="00247DCB" w:rsidRDefault="008D55CD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8D55CD" w:rsidRPr="00247DCB" w:rsidRDefault="006B0B8A" w:rsidP="006B0B8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13 487</w:t>
            </w:r>
          </w:p>
        </w:tc>
        <w:tc>
          <w:tcPr>
            <w:tcW w:w="1843" w:type="dxa"/>
          </w:tcPr>
          <w:p w:rsidR="008D55CD" w:rsidRPr="00247DCB" w:rsidRDefault="008D55CD" w:rsidP="006B0B8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="006B3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8D55CD" w:rsidRPr="00247DCB" w:rsidRDefault="006B0B8A" w:rsidP="006B0B8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12 982</w:t>
            </w:r>
          </w:p>
        </w:tc>
      </w:tr>
      <w:tr w:rsidR="008D55CD" w:rsidRPr="00247DCB" w:rsidTr="006B0B8A">
        <w:tc>
          <w:tcPr>
            <w:tcW w:w="3936" w:type="dxa"/>
          </w:tcPr>
          <w:p w:rsidR="008D55CD" w:rsidRPr="00247DCB" w:rsidRDefault="004D62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монтажные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 (</w:t>
            </w: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инвестиционная составляющая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</w:tcPr>
          <w:p w:rsidR="008D55CD" w:rsidRPr="006B0B8A" w:rsidRDefault="006B0B8A" w:rsidP="006B0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13 487</w:t>
            </w:r>
          </w:p>
        </w:tc>
        <w:tc>
          <w:tcPr>
            <w:tcW w:w="1843" w:type="dxa"/>
          </w:tcPr>
          <w:p w:rsidR="008D55CD" w:rsidRPr="00247DCB" w:rsidRDefault="008D55CD" w:rsidP="006B0B8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="006B3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8D55CD" w:rsidRPr="006B0B8A" w:rsidRDefault="006B0B8A" w:rsidP="006B0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12 982</w:t>
            </w:r>
          </w:p>
        </w:tc>
      </w:tr>
    </w:tbl>
    <w:p w:rsidR="006B0B8A" w:rsidRPr="006B0B8A" w:rsidRDefault="006B0B8A" w:rsidP="006B0B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22D" w:rsidRPr="00EC0C33" w:rsidRDefault="00CE2301" w:rsidP="00437AD2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обеспечения функционирования системы </w:t>
      </w:r>
      <w:proofErr w:type="spellStart"/>
      <w:r w:rsidRPr="00EC0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биллинга</w:t>
      </w:r>
      <w:proofErr w:type="spellEnd"/>
    </w:p>
    <w:p w:rsidR="00183587" w:rsidRPr="00EC0C33" w:rsidRDefault="00183587" w:rsidP="00FD7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77E4"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достаточной</w:t>
      </w:r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производительности оборудования, на котором функционируют программные комплексы, производящие </w:t>
      </w:r>
      <w:proofErr w:type="spellStart"/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биллинг</w:t>
      </w:r>
      <w:proofErr w:type="spellEnd"/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физических и  юридических лиц</w:t>
      </w:r>
      <w:r w:rsidR="00BB77E4"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для обеспечения выполнения обязанностей гарантирующего поставщика</w:t>
      </w:r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Предотвращение остановки программных комплексов, в которых осуществляется </w:t>
      </w:r>
      <w:proofErr w:type="spellStart"/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биллинг</w:t>
      </w:r>
      <w:proofErr w:type="spellEnd"/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физических и юридических лиц</w:t>
      </w:r>
      <w:r w:rsidR="00BB77E4"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62EC" w:rsidRPr="00247DCB" w:rsidRDefault="004D62EC" w:rsidP="004D62EC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Предпосылки реализации проекта и текущее состояние:</w:t>
      </w:r>
    </w:p>
    <w:p w:rsidR="004D62EC" w:rsidRDefault="00835789" w:rsidP="004D62E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выполнения расчётов с потребителями, что является основной функций гарантирующего поставщика, с 2010 г. на предприятии выстраивается система взаиморасчетов с потребителями, далее "АСУ </w:t>
      </w:r>
      <w:proofErr w:type="spellStart"/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Биллинг</w:t>
      </w:r>
      <w:proofErr w:type="spellEnd"/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базе программного обеспечения </w:t>
      </w:r>
      <w:r w:rsidR="004D62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Oracle</w:t>
      </w:r>
      <w:r w:rsid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62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CC</w:t>
      </w:r>
      <w:r w:rsidR="004D62EC" w:rsidRP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&amp;</w:t>
      </w:r>
      <w:r w:rsidR="004D62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работы проводились в</w:t>
      </w:r>
      <w:r w:rsidR="004D62EC" w:rsidRP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рамках исполнения инвестиционной программы 2011 – 2012 гг., согласованной первым заместителем губернатора Челя</w:t>
      </w:r>
      <w:r w:rsid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бинской области С.Л. </w:t>
      </w:r>
      <w:proofErr w:type="spellStart"/>
      <w:r w:rsid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Комяковым</w:t>
      </w:r>
      <w:proofErr w:type="spellEnd"/>
      <w:r w:rsid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D62EC" w:rsidRPr="004D62EC" w:rsidRDefault="004D62EC" w:rsidP="004D62E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Выбор программного обеспечения был осуществлен по решению совета директоров (Пояснительная записка к совету директоров прилагается). </w:t>
      </w:r>
    </w:p>
    <w:p w:rsidR="00835789" w:rsidRDefault="004D62EC" w:rsidP="004D62E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подрядчика для выполнения работ  был осуществлён по результатам конкурсных процедур, основным критериям выбора являлась минимальная стоимость (конкурсная документация приложена). Конкурс был проведен в 2010 году.</w:t>
      </w:r>
    </w:p>
    <w:p w:rsidR="004D62EC" w:rsidRDefault="004D62EC" w:rsidP="004D62E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в промышленной эксплуатации находится ИСАУБ (информационная система абонентского учёта и </w:t>
      </w:r>
      <w:proofErr w:type="spellStart"/>
      <w:r w:rsidRP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биллинга</w:t>
      </w:r>
      <w:proofErr w:type="spellEnd"/>
      <w:r w:rsidRP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 физическим лицам, в которой содержится информация по 1 368 тыс. лицевым счетам физических лиц и пилотная зона по юридическим лицам, в которой содержится информация по 252 договорам из 42 077, ежемесячные по всем абонентам (ФЛ и ЮЛ) проводятся расчеты.</w:t>
      </w:r>
      <w:proofErr w:type="gramEnd"/>
    </w:p>
    <w:p w:rsidR="004D62EC" w:rsidRPr="00EC0C33" w:rsidRDefault="004D62EC" w:rsidP="004D62E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Данный программный комплекс был установлен на серверную среду </w:t>
      </w:r>
      <w:proofErr w:type="spellStart"/>
      <w:r w:rsidRP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Exadata</w:t>
      </w:r>
      <w:proofErr w:type="spellEnd"/>
      <w:r w:rsidRP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Database</w:t>
      </w:r>
      <w:proofErr w:type="spellEnd"/>
      <w:r w:rsidRP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Machine</w:t>
      </w:r>
      <w:proofErr w:type="spellEnd"/>
      <w:r w:rsidRP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X5-2 и </w:t>
      </w:r>
      <w:proofErr w:type="spellStart"/>
      <w:r w:rsidRP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Exalogic</w:t>
      </w:r>
      <w:proofErr w:type="spellEnd"/>
      <w:r w:rsidRP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Elastic</w:t>
      </w:r>
      <w:proofErr w:type="spellEnd"/>
      <w:r w:rsidRP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Cloud</w:t>
      </w:r>
      <w:proofErr w:type="spellEnd"/>
      <w:r w:rsidRPr="004D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X5-2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Данное оборудование было приобретено по договору лизинга</w:t>
      </w:r>
      <w:r w:rsid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2011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амортизация по нему не учитывалась при установлении тарифов общества. </w:t>
      </w:r>
    </w:p>
    <w:p w:rsidR="00CA2949" w:rsidRPr="00CA2949" w:rsidRDefault="00835789" w:rsidP="00CA294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настоящий момент </w:t>
      </w:r>
      <w:r w:rsid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A2949" w:rsidRP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бъем базы данных с расчётами</w:t>
      </w:r>
      <w:r w:rsid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хранящейся на данном серверном оборудовании,</w:t>
      </w:r>
      <w:r w:rsidR="00CA2949" w:rsidRP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2 000 Гб. </w:t>
      </w:r>
    </w:p>
    <w:p w:rsidR="00CA2949" w:rsidRPr="00CA2949" w:rsidRDefault="00CA2949" w:rsidP="00CA294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приборов учёта, с которых поступает информация в систему 1 351 095 шт., из них 1 338 482 ПУ по физическим лицам и 12 613 ПУ по юридическим лицам. В настоящее время в системе по управлению </w:t>
      </w:r>
      <w:proofErr w:type="spellStart"/>
      <w:r w:rsidRP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энергоданными</w:t>
      </w:r>
      <w:proofErr w:type="spellEnd"/>
      <w:r w:rsidRP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измерений и приборами учета хранится около 224,5 </w:t>
      </w:r>
      <w:proofErr w:type="gramStart"/>
      <w:r w:rsidRP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gramEnd"/>
      <w:r w:rsidRP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показаний приборов учёта и ежедневно поступает около 200 000 показаний, база данных продуктивной среды занимает 1 130 Гб пространства.</w:t>
      </w:r>
    </w:p>
    <w:p w:rsidR="00CA2949" w:rsidRPr="00CA2949" w:rsidRDefault="00CA2949" w:rsidP="00CA294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Ежемесячный прирост базы данных в системе по управлению начислениями и взаиморасчетами с физическими и юридическими лицами составляет 30-40 Гб, в системе по управлению </w:t>
      </w:r>
      <w:proofErr w:type="spellStart"/>
      <w:r w:rsidRP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энергоданными</w:t>
      </w:r>
      <w:proofErr w:type="spellEnd"/>
      <w:r w:rsidRP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измерений и приборами учета составляет около 15-25 Гб в месяц. </w:t>
      </w:r>
    </w:p>
    <w:p w:rsidR="00CA2949" w:rsidRPr="00CA2949" w:rsidRDefault="00CA2949" w:rsidP="00CA294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свободного пространства серверной среды на сегодняшний момент составляет 225 Гб. Таким образом, через 6 – 9 месяцев объем свободного пространства будет исчерпан. Отсутствие свободного пространства на серверной среде системы приводит к невозможности расчётов с потребителями.</w:t>
      </w:r>
    </w:p>
    <w:p w:rsidR="00CA2949" w:rsidRDefault="00CA2949" w:rsidP="00CA294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 диагностика аппаратного комплекса системы показала, что есть  вышедшие из строя элементы (акт осмотра прилагается). </w:t>
      </w:r>
    </w:p>
    <w:p w:rsidR="00786C2A" w:rsidRPr="00EC0C33" w:rsidRDefault="00786C2A" w:rsidP="00CA294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 последствием в случае отказа от реализации проекта является остановка </w:t>
      </w:r>
      <w:proofErr w:type="spellStart"/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биллинга</w:t>
      </w:r>
      <w:proofErr w:type="spellEnd"/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физических и юридических лиц. </w:t>
      </w:r>
    </w:p>
    <w:p w:rsidR="00CA2949" w:rsidRDefault="00CA2949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подробный анализ текущего состояния и возможных путей решения представлен в сокращённом бизнес-плане по данному проекту (прилагается). </w:t>
      </w:r>
    </w:p>
    <w:p w:rsidR="00CA2949" w:rsidRPr="00BD4A85" w:rsidRDefault="00CA2949" w:rsidP="00CA294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инвестиционных объектов:</w:t>
      </w:r>
    </w:p>
    <w:p w:rsidR="00786C2A" w:rsidRPr="00EC0C33" w:rsidRDefault="00786C2A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проекта необходимо приобретение </w:t>
      </w:r>
      <w:r w:rsidR="00166685"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серверного </w:t>
      </w:r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</w:t>
      </w:r>
      <w:r w:rsidR="00166685"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ния, в </w:t>
      </w:r>
      <w:proofErr w:type="spellStart"/>
      <w:r w:rsidR="00166685"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="00166685"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</w:t>
      </w:r>
    </w:p>
    <w:p w:rsidR="00166685" w:rsidRPr="00EC0C33" w:rsidRDefault="00166685" w:rsidP="00C4779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EC0C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Exadata</w:t>
      </w:r>
      <w:proofErr w:type="spellEnd"/>
      <w:r w:rsidRPr="00EC0C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Database Machine X5-2</w:t>
      </w:r>
      <w:r w:rsidR="007B48BC"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66685" w:rsidRPr="00EC0C33" w:rsidRDefault="00166685" w:rsidP="00C4779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EC0C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Exalogic</w:t>
      </w:r>
      <w:proofErr w:type="spellEnd"/>
      <w:r w:rsidRPr="00EC0C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Elastic Cloud X52</w:t>
      </w:r>
      <w:r w:rsidR="007B48BC"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7DCB" w:rsidRPr="00EC0C33" w:rsidRDefault="007B48BC" w:rsidP="00BB77E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Оборудования для передачи данных.</w:t>
      </w:r>
    </w:p>
    <w:p w:rsidR="00247DCB" w:rsidRPr="00EC0C33" w:rsidRDefault="00247DCB" w:rsidP="00247DCB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77E4" w:rsidRDefault="00BB77E4" w:rsidP="00BB77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реализации проекта</w:t>
      </w:r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обеспечен достаточный уровень функционирования системы </w:t>
      </w:r>
      <w:proofErr w:type="spellStart"/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биллинга</w:t>
      </w:r>
      <w:proofErr w:type="spellEnd"/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физических и юридических лиц с целью бесперебойного выполнения Обществом обязанностей гарантирующего поставщика.</w:t>
      </w:r>
    </w:p>
    <w:p w:rsidR="00CA2949" w:rsidRDefault="00CA2949" w:rsidP="00CA2949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949" w:rsidRPr="00BD4A85" w:rsidRDefault="00CA2949" w:rsidP="00CA2949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стоимости:</w:t>
      </w:r>
    </w:p>
    <w:p w:rsidR="00CA2949" w:rsidRPr="00CA2949" w:rsidRDefault="00CA2949" w:rsidP="00CA2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как приобретения серверной среды для построения информационной системы является сопутствующим проектом основному проекту, то целесообразно  осуществлять </w:t>
      </w:r>
      <w:r w:rsidRP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приобретение оборудования и лицензий у того же контрагента, который осуществляет работы по основному проекту. Такой подход позволит минимизировать риски потери исторических данных при миграции базы данных, так как данный контрагент знает основные проблемы и узкие места проекта по построению </w:t>
      </w:r>
      <w:proofErr w:type="spellStart"/>
      <w:r w:rsidRP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биллинговой</w:t>
      </w:r>
      <w:proofErr w:type="spellEnd"/>
      <w:r w:rsidRP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системы.</w:t>
      </w:r>
    </w:p>
    <w:p w:rsidR="00CA2949" w:rsidRDefault="00CA2949" w:rsidP="00CA2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Положения о закупках ПАО «Челябэнергосбыт» при преемственности закупки в целях совместимости с первоначальной закупкой закупка может </w:t>
      </w:r>
      <w:proofErr w:type="gramStart"/>
      <w:r w:rsidRP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производится</w:t>
      </w:r>
      <w:proofErr w:type="gramEnd"/>
      <w:r w:rsidRPr="00CA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единственного поставщика.</w:t>
      </w:r>
    </w:p>
    <w:p w:rsidR="00CA2949" w:rsidRPr="00EC0C33" w:rsidRDefault="00CA2949" w:rsidP="00CA2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вышесказанного стоимость проекта была определена согласно коммерческому предложен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Борлас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Секьюрити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Ситсемз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56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(генеральный подрядчик, осуществляющий работы по основному проекту)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3720"/>
        <w:gridCol w:w="1491"/>
        <w:gridCol w:w="1418"/>
        <w:gridCol w:w="1417"/>
        <w:gridCol w:w="1418"/>
      </w:tblGrid>
      <w:tr w:rsidR="00021C6B" w:rsidRPr="00EC0C33" w:rsidTr="00A8153A">
        <w:tc>
          <w:tcPr>
            <w:tcW w:w="3720" w:type="dxa"/>
          </w:tcPr>
          <w:p w:rsidR="00021C6B" w:rsidRPr="00EC0C33" w:rsidRDefault="00021C6B" w:rsidP="00A8375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1491" w:type="dxa"/>
            <w:vAlign w:val="center"/>
          </w:tcPr>
          <w:p w:rsidR="00021C6B" w:rsidRPr="00EC0C33" w:rsidRDefault="00021C6B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21C6B" w:rsidRPr="00EC0C33" w:rsidRDefault="00021C6B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vAlign w:val="center"/>
          </w:tcPr>
          <w:p w:rsidR="00021C6B" w:rsidRPr="00EC0C33" w:rsidRDefault="00021C6B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vAlign w:val="center"/>
          </w:tcPr>
          <w:p w:rsidR="00021C6B" w:rsidRPr="00EC0C33" w:rsidRDefault="00021C6B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021C6B" w:rsidRPr="00EC0C33" w:rsidTr="00A8153A">
        <w:tc>
          <w:tcPr>
            <w:tcW w:w="3720" w:type="dxa"/>
          </w:tcPr>
          <w:p w:rsidR="00021C6B" w:rsidRPr="00EC0C33" w:rsidRDefault="00021C6B" w:rsidP="00A8375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1" w:type="dxa"/>
            <w:vAlign w:val="center"/>
          </w:tcPr>
          <w:p w:rsidR="00021C6B" w:rsidRPr="00EC0C33" w:rsidRDefault="00021C6B" w:rsidP="00021C6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412 751</w:t>
            </w:r>
          </w:p>
        </w:tc>
        <w:tc>
          <w:tcPr>
            <w:tcW w:w="1418" w:type="dxa"/>
            <w:vAlign w:val="center"/>
          </w:tcPr>
          <w:p w:rsidR="00021C6B" w:rsidRPr="00EC0C33" w:rsidRDefault="00021C6B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198 187</w:t>
            </w:r>
          </w:p>
        </w:tc>
        <w:tc>
          <w:tcPr>
            <w:tcW w:w="1417" w:type="dxa"/>
            <w:vAlign w:val="center"/>
          </w:tcPr>
          <w:p w:rsidR="00021C6B" w:rsidRPr="00EC0C33" w:rsidRDefault="00021C6B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107 282</w:t>
            </w:r>
          </w:p>
        </w:tc>
        <w:tc>
          <w:tcPr>
            <w:tcW w:w="1418" w:type="dxa"/>
            <w:vAlign w:val="center"/>
          </w:tcPr>
          <w:p w:rsidR="00021C6B" w:rsidRPr="00EC0C33" w:rsidRDefault="00021C6B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107 282</w:t>
            </w:r>
          </w:p>
        </w:tc>
      </w:tr>
      <w:tr w:rsidR="00856D2C" w:rsidRPr="00EC0C33" w:rsidTr="00A8153A">
        <w:tc>
          <w:tcPr>
            <w:tcW w:w="3720" w:type="dxa"/>
          </w:tcPr>
          <w:p w:rsidR="00856D2C" w:rsidRPr="00247DCB" w:rsidRDefault="00856D2C" w:rsidP="00591C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оборудования (</w:t>
            </w: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инвестиционная составляющая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1" w:type="dxa"/>
            <w:vAlign w:val="center"/>
          </w:tcPr>
          <w:p w:rsidR="00856D2C" w:rsidRPr="00EC0C33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90 905</w:t>
            </w:r>
          </w:p>
        </w:tc>
        <w:tc>
          <w:tcPr>
            <w:tcW w:w="1418" w:type="dxa"/>
            <w:vAlign w:val="center"/>
          </w:tcPr>
          <w:p w:rsidR="00856D2C" w:rsidRPr="00EC0C33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90 905</w:t>
            </w:r>
          </w:p>
        </w:tc>
        <w:tc>
          <w:tcPr>
            <w:tcW w:w="1417" w:type="dxa"/>
            <w:vAlign w:val="center"/>
          </w:tcPr>
          <w:p w:rsidR="00856D2C" w:rsidRPr="00EC0C33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56D2C" w:rsidRPr="00EC0C33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6D2C" w:rsidRPr="00EC0C33" w:rsidTr="00A8153A">
        <w:tc>
          <w:tcPr>
            <w:tcW w:w="3720" w:type="dxa"/>
          </w:tcPr>
          <w:p w:rsidR="00856D2C" w:rsidRPr="00247DCB" w:rsidRDefault="00856D2C" w:rsidP="00591C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лицензионные отчисления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(источник финансирования за счёт себестоимости)</w:t>
            </w:r>
          </w:p>
        </w:tc>
        <w:tc>
          <w:tcPr>
            <w:tcW w:w="1491" w:type="dxa"/>
            <w:vAlign w:val="center"/>
          </w:tcPr>
          <w:p w:rsidR="00856D2C" w:rsidRPr="00EC0C33" w:rsidRDefault="00856D2C" w:rsidP="00021C6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321 846</w:t>
            </w:r>
          </w:p>
        </w:tc>
        <w:tc>
          <w:tcPr>
            <w:tcW w:w="1418" w:type="dxa"/>
            <w:vAlign w:val="center"/>
          </w:tcPr>
          <w:p w:rsidR="00856D2C" w:rsidRPr="00EC0C33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107 282</w:t>
            </w:r>
          </w:p>
        </w:tc>
        <w:tc>
          <w:tcPr>
            <w:tcW w:w="1417" w:type="dxa"/>
            <w:vAlign w:val="center"/>
          </w:tcPr>
          <w:p w:rsidR="00856D2C" w:rsidRPr="00EC0C33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107 282</w:t>
            </w:r>
          </w:p>
        </w:tc>
        <w:tc>
          <w:tcPr>
            <w:tcW w:w="1418" w:type="dxa"/>
            <w:vAlign w:val="center"/>
          </w:tcPr>
          <w:p w:rsidR="00856D2C" w:rsidRPr="00EC0C33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107 282</w:t>
            </w:r>
          </w:p>
        </w:tc>
      </w:tr>
    </w:tbl>
    <w:p w:rsidR="00BB77E4" w:rsidRDefault="00BB77E4" w:rsidP="00BB77E4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C33" w:rsidRDefault="00EC0C33" w:rsidP="00EC0C33">
      <w:pPr>
        <w:pStyle w:val="a3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этапы реализации данного проекта, условия реализации проекта, а также источники финансирования прописаны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EC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технико-экономическом описании данного проекта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C0C33" w:rsidRPr="00EC0C33" w:rsidRDefault="00EC0C33" w:rsidP="00EC0C33">
      <w:pPr>
        <w:pStyle w:val="a3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63CA" w:rsidRPr="00247DCB" w:rsidRDefault="000A63CA" w:rsidP="00437AD2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требований работы на оптовом рынке электроэнергии и мощности</w:t>
      </w:r>
    </w:p>
    <w:p w:rsidR="009700A6" w:rsidRDefault="00183587" w:rsidP="009700A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00A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снижение юридических и технологических рисков </w:t>
      </w:r>
      <w:r w:rsidR="00E7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9700A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ПАО «Челябэнергосбыт», связанных с соответствием использования программного обеспечения </w:t>
      </w:r>
      <w:proofErr w:type="spellStart"/>
      <w:r w:rsidR="009700A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="009700A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лицензионным политикам производителя и законодательства РФ, высокой вероятностью выхода из строя оборудования в виду его физического износа.</w:t>
      </w:r>
    </w:p>
    <w:p w:rsidR="00856D2C" w:rsidRPr="00247DCB" w:rsidRDefault="00856D2C" w:rsidP="00856D2C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Предпосылки реализации проекта и текущее состояние:</w:t>
      </w:r>
    </w:p>
    <w:p w:rsidR="007B48BC" w:rsidRPr="00247DCB" w:rsidRDefault="007B48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 оптового рынка электроэнергии и мощности, все приборы учета</w:t>
      </w:r>
      <w:r w:rsidR="00AF06B2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электроэнергии (АИИС КУЭ потового рынка) </w:t>
      </w:r>
      <w:r w:rsidR="00A14A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 в четыре года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проходят проверку </w:t>
      </w:r>
      <w:r w:rsidR="00F34B9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агентства по техническому регулированию и метрологии. </w:t>
      </w:r>
      <w:r w:rsidR="00710B3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Очередная</w:t>
      </w:r>
      <w:r w:rsidR="00F34B9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проверка приборов учета Общества назначена на 12.07.2017 (копия свидетельства приложена).</w:t>
      </w:r>
    </w:p>
    <w:p w:rsidR="009700A6" w:rsidRPr="00247DCB" w:rsidRDefault="00F34B9C" w:rsidP="009700A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</w:t>
      </w:r>
      <w:r w:rsidR="00A62357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аудит АИС КУЭ ПАО «Челябэнергосбыт»  </w:t>
      </w:r>
      <w:r w:rsidR="003E7AB9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проведенный </w:t>
      </w:r>
      <w:r w:rsidR="00A62357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компанией ООО «РВС»</w:t>
      </w:r>
      <w:r w:rsidR="003E7AB9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10B3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компания определена на основе конкурсных процедур)</w:t>
      </w:r>
      <w:r w:rsidR="00A62357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специализирующейся на создании систем коммерческого учёта</w:t>
      </w:r>
      <w:r w:rsidR="009700A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выявил,  что у системы отсутствует </w:t>
      </w:r>
      <w:r w:rsidR="009700A6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отказоустойчивость, что в свою очередь приводит к высоким рискам срыва производственного процесса </w:t>
      </w:r>
    </w:p>
    <w:p w:rsidR="00710B35" w:rsidRPr="00247DCB" w:rsidRDefault="009700A6" w:rsidP="009700A6">
      <w:pPr>
        <w:pStyle w:val="a3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работоспособность системы</w:t>
      </w:r>
      <w:r w:rsidR="00710B3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обеспечивается базой данных </w:t>
      </w:r>
      <w:proofErr w:type="spellStart"/>
      <w:r w:rsidR="00710B3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="00710B3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SQL </w:t>
      </w:r>
      <w:proofErr w:type="spellStart"/>
      <w:r w:rsidR="00710B3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Server</w:t>
      </w:r>
      <w:proofErr w:type="spellEnd"/>
      <w:r w:rsidR="00710B3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80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10B3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году ПАО «Челябэнергосбыт» </w:t>
      </w:r>
      <w:r w:rsidR="00710B35" w:rsidRP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обязано </w:t>
      </w:r>
      <w:r w:rsidRP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продлить </w:t>
      </w:r>
      <w:r w:rsidR="00710B35" w:rsidRP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лицензии на использование ОС и СУБД </w:t>
      </w:r>
      <w:proofErr w:type="spellStart"/>
      <w:r w:rsidR="00710B35" w:rsidRP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 Общества отсутствуют права на использование данных программных средств в 2017 году.</w:t>
      </w:r>
    </w:p>
    <w:p w:rsidR="00A62357" w:rsidRPr="00247DCB" w:rsidRDefault="00A62357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данные недочеты не будут устранены, Общество не сможет пройти освидетельствование, что в несёт в себе следующие риски:</w:t>
      </w:r>
    </w:p>
    <w:p w:rsidR="009B225A" w:rsidRPr="00247DCB" w:rsidRDefault="00A62357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B225A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Внешние риски: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Отсутствие 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возможности передачи результатов измерения величин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электроэнергии (макеты 80020, 80040) (замещающая информация об объемах потребления с разбивкой по полчаса месячные) в ОАО «АТС» в установленные сроки. Непредставление данных макетов является грубым нарушением Правил оптового рынка, согласно п. 5.1 Приложение № 1.1 к Договору о присоединении к торговой системе оптового рынка и ст. 38.1 Приложения № 21 к Договору о присоединении к торговой системе оптового рынка, что влечёт за собой возможность лишения ПАО «Челябэнергосбыт» статуса субъекта оптового рынка. 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Отсутствие 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возможности передачи результатов измерения величин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электроэнергии (макеты 80020, 80040) смежным субъектам ОРЭ. Вследствие чего, жалобы смежных субъектов на ПАО «Челябэнергосбыт» в ПАО «АТС», что служит поводом НП «Совет Рынка» инициировать проверку работоспособности АИИСКУЭ ПАО «Челябэнергосбыт».   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Отсутствие БД в период проведения испытаний на установление соответствия требованиям оптового рынка ведет к невозможности получения акта соответствия, что влечет за собой применение штрафных санкций до 4,5 млн.</w:t>
      </w:r>
      <w:r w:rsidR="005104BC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и лишению статуса субъекта оптового рынка (Положение о применении санкций на оптовом рынке электрической энергии и мощности.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21 к 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В настоящее время у ПАО «Челябэнергосбыт» отсутствуют Акты соответствия по 8-ми из 54-х сечений оптового рынка.</w:t>
      </w:r>
    </w:p>
    <w:p w:rsidR="009B225A" w:rsidRPr="00247DCB" w:rsidRDefault="00A62357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9B225A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Внутренние риски: 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Отсутствие возможности формировать оперативный факт потребления 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«Челябэнергосбыт», что снижает управляемость предприятия и снижает оперативность решений.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Снижение точности в прогнозировании планового почасового потребления, что ведёт к увеличению затрат на покупку э/э на ОРЭМ.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Отсутствие возможности верификации данных присылаемых смежными субъектами в макетах 51070 при согласовании сальдо-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перетоков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Отсутствие возможности формировать сальдо-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переток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макете 51070 в сечениях, в которых ПАО «Челябэнергосбыт» является субъектом №1, что влечёт за собой расчёт объёмов покупки Общества по замещающей информации и приводит к росту затрат на покупку не компенсируемых со стороны потребителей.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Повысить отказоустойчивость системы возможно путём внедрения технологии «виртуализации», для чего необходимо приобретение лицензий на систему создания  «виртуальных» сред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VMwarevSphere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Enterprise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Необходимость установления лицензионного программного обеспечения, в частности лицензии на использование ОС и СУБД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определяется нормами действующего законодательства. 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Так, статьи 1225 и 1301 ГК предусматривают уплату штрафа в пользу правообладателя компенсации до 5 млн. рублей, либо взыскание двукратной стоимости права использования программного продукта.</w:t>
      </w:r>
    </w:p>
    <w:p w:rsidR="009B225A" w:rsidRPr="00247DCB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Статья 7.12 КоАП содержит ответственность за нарушение авторских прав в виде штрафа. Названная статья также предусматривает конфискацию материалов и оборудования. В данном случае возникают риски потери информации, содержащейся на изъятом оборудовании, а также к остановке рабочего процесса всего предприятия. </w:t>
      </w:r>
    </w:p>
    <w:p w:rsidR="009B225A" w:rsidRDefault="009B225A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146 УК части 2 и 3 за незаконное использование объектов авторского права устанавливают меры ответственности в виде штрафа, либо исправительных работ, либо принудительных работ, либо лишения свободы.</w:t>
      </w:r>
    </w:p>
    <w:p w:rsidR="006325DA" w:rsidRDefault="00856D2C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инвестиционных объектов:</w:t>
      </w:r>
    </w:p>
    <w:p w:rsidR="00856D2C" w:rsidRDefault="00856D2C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проекта требуется приобретения:</w:t>
      </w:r>
    </w:p>
    <w:p w:rsidR="00856D2C" w:rsidRDefault="00856D2C" w:rsidP="00856D2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Сервер IBM x3850 x6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</w:t>
      </w:r>
      <w:proofErr w:type="spellEnd"/>
      <w:proofErr w:type="gramEnd"/>
    </w:p>
    <w:p w:rsidR="00856D2C" w:rsidRPr="00856D2C" w:rsidRDefault="00856D2C" w:rsidP="00856D2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лицензионного обеспечения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Microsoft SQL </w:t>
      </w:r>
    </w:p>
    <w:p w:rsidR="00856D2C" w:rsidRDefault="00856D2C" w:rsidP="00856D2C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Ранее данное оборудование не приобреталось.</w:t>
      </w:r>
    </w:p>
    <w:p w:rsidR="00856D2C" w:rsidRPr="00856D2C" w:rsidRDefault="00856D2C" w:rsidP="00856D2C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34B9C" w:rsidRDefault="00BB77E4" w:rsidP="00C4779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реализации проекта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исключен для ПАО «Челябэнергосбыт» риск а</w:t>
      </w:r>
      <w:r w:rsidR="00E7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варий, связанных с высокой степенью физического износа используемого оборудования, а также риски, связанные </w:t>
      </w:r>
      <w:r w:rsidR="00E73D69" w:rsidRPr="00E7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соответствием использования программного обеспечения </w:t>
      </w:r>
      <w:proofErr w:type="spellStart"/>
      <w:r w:rsidR="00E73D69" w:rsidRPr="00E7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="00E73D69" w:rsidRPr="00E7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лицензионным политикам производителя и законодательства РФ</w:t>
      </w:r>
      <w:r w:rsidR="00E7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56D2C" w:rsidRDefault="00856D2C" w:rsidP="00856D2C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D2C" w:rsidRDefault="00856D2C" w:rsidP="00856D2C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D2C" w:rsidRDefault="00856D2C" w:rsidP="00856D2C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D2C" w:rsidRPr="00BD4A85" w:rsidRDefault="00856D2C" w:rsidP="00856D2C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Определение стоимости:</w:t>
      </w:r>
    </w:p>
    <w:p w:rsidR="006325DA" w:rsidRDefault="006325DA" w:rsidP="006325DA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проекта определена по результатам запроса цен у сертифицированных поставщиков данного оборудования (документация включена в обосновывающие документы к настоящему проекту). Для целей включения в инвестиционную программу была принята минимальная из предложенных цен. Так как предложения были представлены в долларах, то для целей </w:t>
      </w:r>
      <w:r w:rsidRPr="00051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стоимости инвестиционной программы перевод в рубли осуществлялся по курсу 80 руб./ед.</w:t>
      </w: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3720"/>
        <w:gridCol w:w="982"/>
        <w:gridCol w:w="979"/>
        <w:gridCol w:w="979"/>
        <w:gridCol w:w="979"/>
        <w:gridCol w:w="966"/>
        <w:gridCol w:w="966"/>
      </w:tblGrid>
      <w:tr w:rsidR="008D55CD" w:rsidRPr="00247DCB" w:rsidTr="00A83759">
        <w:tc>
          <w:tcPr>
            <w:tcW w:w="3720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982" w:type="dxa"/>
            <w:vAlign w:val="center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79" w:type="dxa"/>
            <w:vAlign w:val="center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vAlign w:val="center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vAlign w:val="center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8D55CD" w:rsidRPr="00247DCB" w:rsidTr="00A83759">
        <w:tc>
          <w:tcPr>
            <w:tcW w:w="3720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11 976</w:t>
            </w:r>
          </w:p>
        </w:tc>
        <w:tc>
          <w:tcPr>
            <w:tcW w:w="979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11 580</w:t>
            </w:r>
          </w:p>
        </w:tc>
        <w:tc>
          <w:tcPr>
            <w:tcW w:w="979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9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6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6" w:type="dxa"/>
          </w:tcPr>
          <w:p w:rsidR="008D55CD" w:rsidRPr="00247DCB" w:rsidRDefault="008D55CD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</w:tr>
      <w:tr w:rsidR="00856D2C" w:rsidRPr="00247DCB" w:rsidTr="00A83759">
        <w:tc>
          <w:tcPr>
            <w:tcW w:w="3720" w:type="dxa"/>
          </w:tcPr>
          <w:p w:rsidR="00856D2C" w:rsidRPr="00247DCB" w:rsidRDefault="00856D2C" w:rsidP="00591C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оборудования (</w:t>
            </w: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инвестиционная составляющая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</w:tcPr>
          <w:p w:rsidR="00856D2C" w:rsidRPr="00247DCB" w:rsidRDefault="00856D2C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11 481</w:t>
            </w:r>
          </w:p>
        </w:tc>
        <w:tc>
          <w:tcPr>
            <w:tcW w:w="979" w:type="dxa"/>
          </w:tcPr>
          <w:p w:rsidR="00856D2C" w:rsidRPr="00247DCB" w:rsidRDefault="00856D2C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11 481</w:t>
            </w:r>
          </w:p>
        </w:tc>
        <w:tc>
          <w:tcPr>
            <w:tcW w:w="979" w:type="dxa"/>
          </w:tcPr>
          <w:p w:rsidR="00856D2C" w:rsidRPr="00247DCB" w:rsidRDefault="00856D2C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856D2C" w:rsidRPr="00247DCB" w:rsidRDefault="00856D2C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6D2C" w:rsidRPr="00247DCB" w:rsidRDefault="00856D2C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6D2C" w:rsidRPr="00247DCB" w:rsidRDefault="00856D2C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6D2C" w:rsidRPr="00247DCB" w:rsidTr="00A83759">
        <w:tc>
          <w:tcPr>
            <w:tcW w:w="3720" w:type="dxa"/>
          </w:tcPr>
          <w:p w:rsidR="00856D2C" w:rsidRPr="00247DCB" w:rsidRDefault="00856D2C" w:rsidP="00591C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лицензионные отчисления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(источник финансирования за счёт себестоимости)</w:t>
            </w:r>
          </w:p>
        </w:tc>
        <w:tc>
          <w:tcPr>
            <w:tcW w:w="982" w:type="dxa"/>
          </w:tcPr>
          <w:p w:rsidR="00856D2C" w:rsidRPr="00247DCB" w:rsidRDefault="00856D2C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979" w:type="dxa"/>
          </w:tcPr>
          <w:p w:rsidR="00856D2C" w:rsidRPr="00247DCB" w:rsidRDefault="00856D2C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9" w:type="dxa"/>
          </w:tcPr>
          <w:p w:rsidR="00856D2C" w:rsidRPr="00247DCB" w:rsidRDefault="00856D2C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9" w:type="dxa"/>
          </w:tcPr>
          <w:p w:rsidR="00856D2C" w:rsidRPr="00247DCB" w:rsidRDefault="00856D2C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6" w:type="dxa"/>
          </w:tcPr>
          <w:p w:rsidR="00856D2C" w:rsidRPr="00247DCB" w:rsidRDefault="00856D2C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6" w:type="dxa"/>
          </w:tcPr>
          <w:p w:rsidR="00856D2C" w:rsidRPr="00247DCB" w:rsidRDefault="00856D2C" w:rsidP="00A8375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</w:tr>
    </w:tbl>
    <w:p w:rsidR="00183587" w:rsidRPr="00247DCB" w:rsidRDefault="00183587" w:rsidP="009700A6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3CA" w:rsidRPr="00247DCB" w:rsidRDefault="005104BC" w:rsidP="00437AD2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Приобретение оборудования, необходимого для обеспечения бесперебойного выполнения обязанностей </w:t>
      </w:r>
      <w:proofErr w:type="spellStart"/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энергосбытовой</w:t>
      </w:r>
      <w:proofErr w:type="spellEnd"/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компании</w:t>
      </w:r>
    </w:p>
    <w:p w:rsidR="00482708" w:rsidRPr="00247DCB" w:rsidRDefault="00482708" w:rsidP="00437AD2">
      <w:pPr>
        <w:pStyle w:val="a3"/>
        <w:numPr>
          <w:ilvl w:val="1"/>
          <w:numId w:val="1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Модернизация сервиса электронной почты и продление корпоративного лицензионного соглашения с </w:t>
      </w:r>
      <w:proofErr w:type="spellStart"/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Microsoft</w:t>
      </w:r>
      <w:proofErr w:type="spellEnd"/>
    </w:p>
    <w:p w:rsidR="003B7BB5" w:rsidRPr="00247DCB" w:rsidRDefault="003B7BB5" w:rsidP="00FD7B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обновление сервера электронной почты для обеспечения бесперебойного функционирования Общества</w:t>
      </w:r>
    </w:p>
    <w:p w:rsidR="00856D2C" w:rsidRPr="00247DCB" w:rsidRDefault="00856D2C" w:rsidP="00856D2C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Предпосылки реализации проекта и текущее состояние:</w:t>
      </w:r>
    </w:p>
    <w:p w:rsidR="00482708" w:rsidRPr="00247DCB" w:rsidRDefault="00482708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почтового обмена на предприятии за период 2014-2015 гг. претерпела  76 сбоев, что привело к остановке  информационного обмена в общей сложности на 8 дней. Нарушение информационного обмена приводит, в том числе,  к следующим последствиям:</w:t>
      </w:r>
    </w:p>
    <w:p w:rsidR="00482708" w:rsidRPr="00247DCB" w:rsidRDefault="00B54CBF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Остановка штатной работы расчётно-вычислительных комплексов</w:t>
      </w:r>
      <w:r w:rsidR="0048270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как связь комплекс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48270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через почтовый сервер;</w:t>
      </w:r>
    </w:p>
    <w:p w:rsidR="00482708" w:rsidRPr="00247DCB" w:rsidRDefault="00482708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Остановка АСКУЭ, так как получение и отправка показаний осуществляется через электронную почту;</w:t>
      </w:r>
    </w:p>
    <w:p w:rsidR="00482708" w:rsidRPr="00247DCB" w:rsidRDefault="00482708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Остановка информационного обмена с НП АТС, так как согласно требованиям безопасности осуществляется привязка к фиксированным адресам. </w:t>
      </w:r>
    </w:p>
    <w:p w:rsidR="00482708" w:rsidRPr="00247DCB" w:rsidRDefault="00482708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в работе системы были устранены. Однако, с учётом морального и физического износа оборудования и программного обеспечения риск полной остановке системы в 2017-2018 гг. составляет 98%</w:t>
      </w:r>
    </w:p>
    <w:p w:rsidR="00482708" w:rsidRPr="00247DCB" w:rsidRDefault="00482708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Используемое в системе оборудование было введено в эксплуатацию в 2008 году.</w:t>
      </w:r>
    </w:p>
    <w:p w:rsidR="00482708" w:rsidRPr="00247DCB" w:rsidRDefault="00482708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Полезный срок использования объектов данной группы оборудования без утери функциональности составляет максимум  6 лет. Таким образом, замене подлежит 14 ед. оборудования. </w:t>
      </w:r>
    </w:p>
    <w:p w:rsidR="00F17A62" w:rsidRDefault="00482708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заменой оборудования требует актуализации программное обеспечение</w:t>
      </w:r>
      <w:r w:rsid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7A62" w:rsidRP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заключенным в 2007 году соглашением между ОАО «Челябэнергосбыт» и </w:t>
      </w:r>
      <w:proofErr w:type="spellStart"/>
      <w:r w:rsidR="00F17A62" w:rsidRP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="00F17A62" w:rsidRP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17A62" w:rsidRP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Ireland</w:t>
      </w:r>
      <w:proofErr w:type="spellEnd"/>
      <w:r w:rsidR="00F17A62" w:rsidRP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17A62" w:rsidRP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Operation</w:t>
      </w:r>
      <w:proofErr w:type="spellEnd"/>
      <w:r w:rsidR="00F17A62" w:rsidRP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LTD (скан прилагается) предприятие имеет право коммерческого использования почтовой системы </w:t>
      </w:r>
      <w:proofErr w:type="spellStart"/>
      <w:r w:rsidR="00F17A62" w:rsidRP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="00F17A62" w:rsidRP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17A62" w:rsidRP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Ex</w:t>
      </w:r>
      <w:proofErr w:type="gramStart"/>
      <w:r w:rsidR="00F17A62" w:rsidRP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F17A62" w:rsidRP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hange</w:t>
      </w:r>
      <w:proofErr w:type="spellEnd"/>
      <w:r w:rsidR="00F17A62" w:rsidRP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17A62" w:rsidRP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Server</w:t>
      </w:r>
      <w:proofErr w:type="spellEnd"/>
      <w:r w:rsidR="00F17A62" w:rsidRP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2007</w:t>
      </w:r>
      <w:r w:rsid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Производитель на официальном сайте компании </w:t>
      </w:r>
      <w:r w:rsidR="00F17A62" w:rsidRP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support.microsoft.com</w:t>
      </w:r>
      <w:r w:rsid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оповестил на</w:t>
      </w:r>
      <w:proofErr w:type="gramStart"/>
      <w:r w:rsid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сро</w:t>
      </w:r>
      <w:r w:rsidR="00F17A62" w:rsidRP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поддержки данного программного продукта </w:t>
      </w:r>
      <w:r w:rsidR="00F17A62" w:rsidRP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1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закончится 11 Апреля 2017 года. </w:t>
      </w:r>
    </w:p>
    <w:p w:rsidR="00267A3C" w:rsidRPr="00267A3C" w:rsidRDefault="00267A3C" w:rsidP="00267A3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</w:t>
      </w:r>
      <w:proofErr w:type="spellStart"/>
      <w:r w:rsidRPr="0026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26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Ex</w:t>
      </w:r>
      <w:proofErr w:type="gramStart"/>
      <w:r w:rsidRPr="0026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26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hange</w:t>
      </w:r>
      <w:proofErr w:type="spellEnd"/>
      <w:r w:rsidRPr="0026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Server</w:t>
      </w:r>
      <w:proofErr w:type="spellEnd"/>
      <w:r w:rsidRPr="0026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2007 является единственн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почтовой системой предприятия</w:t>
      </w:r>
      <w:r w:rsidRPr="0026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её бесперебойного функционирования зависят как социальн</w:t>
      </w:r>
      <w:proofErr w:type="gramStart"/>
      <w:r w:rsidRPr="0026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26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ориентированные сервисы (общение с потребителями и смежниками), так и осуществление основной коммерческой деятельности -работа систем АСКУЭ и работа на оптовом рынке энергии/мощности.</w:t>
      </w:r>
    </w:p>
    <w:p w:rsidR="00267A3C" w:rsidRDefault="00267A3C" w:rsidP="00267A3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обновлений модулей  безопасности и других компонентов почтовой системы ставят под угрозу её отказоустойчивость и надёжность.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Неработоспособность почтовой системы предприятия неминуемо приведёт к полной потере каналов коммуникации с потребителями и полностью остановит коммерческую деятельность ПАО «Челябэнергосбыт» как гарантирующего поставщика электроэнергии.</w:t>
      </w:r>
    </w:p>
    <w:p w:rsidR="00482708" w:rsidRPr="00247DCB" w:rsidRDefault="00482708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работы системы в стандартном режиме программное обеспечение должно отвечать следующим требованиям: наличие поддержки производителем. В противном случае не гарантирована его безопасность.</w:t>
      </w:r>
    </w:p>
    <w:p w:rsidR="00856D2C" w:rsidRDefault="00856D2C" w:rsidP="00856D2C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инвестиционных объектов:</w:t>
      </w:r>
    </w:p>
    <w:p w:rsidR="00856D2C" w:rsidRPr="00856D2C" w:rsidRDefault="00856D2C" w:rsidP="00856D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85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Сервер</w:t>
      </w:r>
      <w:r w:rsidRPr="00856D2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CAS Exchange 2013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4 шт.</w:t>
      </w:r>
    </w:p>
    <w:p w:rsidR="00856D2C" w:rsidRPr="00856D2C" w:rsidRDefault="00856D2C" w:rsidP="00856D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85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Сервер</w:t>
      </w:r>
      <w:r w:rsidRPr="00856D2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MBX Exchange 2013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2 шт.</w:t>
      </w:r>
    </w:p>
    <w:p w:rsidR="00856D2C" w:rsidRPr="00856D2C" w:rsidRDefault="00856D2C" w:rsidP="00856D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85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Сервер</w:t>
      </w:r>
      <w:r w:rsidRPr="00856D2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AD Windows 2012R2 -2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Pr="00856D2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</w:p>
    <w:p w:rsidR="00856D2C" w:rsidRPr="00856D2C" w:rsidRDefault="00856D2C" w:rsidP="00856D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Сервера файлового сервиса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2 шт.</w:t>
      </w:r>
    </w:p>
    <w:p w:rsidR="00856D2C" w:rsidRPr="00856D2C" w:rsidRDefault="00856D2C" w:rsidP="00856D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Подсистема публикации приложений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2 шт. </w:t>
      </w:r>
    </w:p>
    <w:p w:rsidR="00856D2C" w:rsidRPr="00856D2C" w:rsidRDefault="00856D2C" w:rsidP="00856D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Подсистема защиты электронной почты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2 шт.</w:t>
      </w:r>
    </w:p>
    <w:p w:rsidR="00856D2C" w:rsidRDefault="00856D2C" w:rsidP="00856D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Подсистема оптимизации трафика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2 шт.</w:t>
      </w:r>
    </w:p>
    <w:p w:rsidR="00856D2C" w:rsidRPr="00856D2C" w:rsidRDefault="00856D2C" w:rsidP="00856D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лицензионное обеспечение</w:t>
      </w:r>
    </w:p>
    <w:p w:rsidR="00267A3C" w:rsidRDefault="00267A3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D69" w:rsidRDefault="00E73D69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реализации проекта: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функционирующая 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достаточным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обеспечения бесперебойной работы Общества система почтового обмена.</w:t>
      </w:r>
    </w:p>
    <w:p w:rsidR="00856D2C" w:rsidRPr="00BD4A85" w:rsidRDefault="00856D2C" w:rsidP="00856D2C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стоимости:</w:t>
      </w:r>
    </w:p>
    <w:p w:rsidR="00F17A62" w:rsidRDefault="00F17A62" w:rsidP="00F17A62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проекта определена по результатам запроса цен у сертифицированных поставщиков данного оборудования (документация включена в обосновывающие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документы к настоящему проекту). Для целей включения в инвестиционную программу была принята минимальная из предложенных цен. Так как предложения были представлены в долларах, то для целей </w:t>
      </w:r>
      <w:r w:rsidRPr="00051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стоимости инвестиционной программы перевод в рубли осуществлялся по курсу 80 руб./ед.</w:t>
      </w:r>
    </w:p>
    <w:tbl>
      <w:tblPr>
        <w:tblStyle w:val="ac"/>
        <w:tblW w:w="9558" w:type="dxa"/>
        <w:tblLook w:val="04A0" w:firstRow="1" w:lastRow="0" w:firstColumn="1" w:lastColumn="0" w:noHBand="0" w:noVBand="1"/>
      </w:tblPr>
      <w:tblGrid>
        <w:gridCol w:w="3720"/>
        <w:gridCol w:w="982"/>
        <w:gridCol w:w="979"/>
        <w:gridCol w:w="979"/>
        <w:gridCol w:w="966"/>
        <w:gridCol w:w="966"/>
        <w:gridCol w:w="966"/>
      </w:tblGrid>
      <w:tr w:rsidR="008D55CD" w:rsidRPr="00247DCB" w:rsidTr="008D55CD">
        <w:tc>
          <w:tcPr>
            <w:tcW w:w="3720" w:type="dxa"/>
          </w:tcPr>
          <w:p w:rsidR="008D55CD" w:rsidRPr="00247DCB" w:rsidRDefault="0021788B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D55CD"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982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vAlign w:val="center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</w:tcPr>
          <w:p w:rsidR="008D55CD" w:rsidRPr="00247DCB" w:rsidRDefault="008D55CD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8D55CD" w:rsidRPr="00247DCB" w:rsidTr="008D55CD">
        <w:tc>
          <w:tcPr>
            <w:tcW w:w="3720" w:type="dxa"/>
          </w:tcPr>
          <w:p w:rsidR="008D55CD" w:rsidRPr="00247DCB" w:rsidRDefault="008D55CD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55 638</w:t>
            </w:r>
          </w:p>
        </w:tc>
        <w:tc>
          <w:tcPr>
            <w:tcW w:w="979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41 150</w:t>
            </w:r>
          </w:p>
        </w:tc>
        <w:tc>
          <w:tcPr>
            <w:tcW w:w="979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3 622</w:t>
            </w:r>
          </w:p>
        </w:tc>
        <w:tc>
          <w:tcPr>
            <w:tcW w:w="966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3 622</w:t>
            </w:r>
          </w:p>
        </w:tc>
        <w:tc>
          <w:tcPr>
            <w:tcW w:w="966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3 622</w:t>
            </w:r>
          </w:p>
        </w:tc>
        <w:tc>
          <w:tcPr>
            <w:tcW w:w="966" w:type="dxa"/>
          </w:tcPr>
          <w:p w:rsidR="008D55CD" w:rsidRPr="00247DCB" w:rsidRDefault="008D55CD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3 622</w:t>
            </w:r>
          </w:p>
        </w:tc>
      </w:tr>
      <w:tr w:rsidR="00856D2C" w:rsidRPr="00247DCB" w:rsidTr="008D55CD">
        <w:tc>
          <w:tcPr>
            <w:tcW w:w="3720" w:type="dxa"/>
          </w:tcPr>
          <w:p w:rsidR="00856D2C" w:rsidRPr="00247DCB" w:rsidRDefault="00856D2C" w:rsidP="00591C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оборудования (</w:t>
            </w: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инвестиционная составляющая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</w:tcPr>
          <w:p w:rsidR="00856D2C" w:rsidRPr="00247DCB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32 721</w:t>
            </w:r>
          </w:p>
        </w:tc>
        <w:tc>
          <w:tcPr>
            <w:tcW w:w="979" w:type="dxa"/>
          </w:tcPr>
          <w:p w:rsidR="00856D2C" w:rsidRPr="00247DCB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32 721</w:t>
            </w:r>
          </w:p>
        </w:tc>
        <w:tc>
          <w:tcPr>
            <w:tcW w:w="979" w:type="dxa"/>
          </w:tcPr>
          <w:p w:rsidR="00856D2C" w:rsidRPr="00247DCB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6D2C" w:rsidRPr="00247DCB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6D2C" w:rsidRPr="00247DCB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6D2C" w:rsidRPr="00247DCB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6D2C" w:rsidRPr="00247DCB" w:rsidTr="008D55CD">
        <w:tc>
          <w:tcPr>
            <w:tcW w:w="3720" w:type="dxa"/>
          </w:tcPr>
          <w:p w:rsidR="00856D2C" w:rsidRPr="00247DCB" w:rsidRDefault="00856D2C" w:rsidP="00591C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лицензионные отчисления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(источник финансирования за счёт себестоимости)</w:t>
            </w:r>
          </w:p>
        </w:tc>
        <w:tc>
          <w:tcPr>
            <w:tcW w:w="982" w:type="dxa"/>
          </w:tcPr>
          <w:p w:rsidR="00856D2C" w:rsidRPr="00247DCB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18 110</w:t>
            </w:r>
          </w:p>
        </w:tc>
        <w:tc>
          <w:tcPr>
            <w:tcW w:w="979" w:type="dxa"/>
          </w:tcPr>
          <w:p w:rsidR="00856D2C" w:rsidRPr="00247DCB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3 622</w:t>
            </w:r>
          </w:p>
        </w:tc>
        <w:tc>
          <w:tcPr>
            <w:tcW w:w="979" w:type="dxa"/>
          </w:tcPr>
          <w:p w:rsidR="00856D2C" w:rsidRPr="00247DCB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3 622</w:t>
            </w:r>
          </w:p>
        </w:tc>
        <w:tc>
          <w:tcPr>
            <w:tcW w:w="966" w:type="dxa"/>
          </w:tcPr>
          <w:p w:rsidR="00856D2C" w:rsidRPr="00247DCB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3 622</w:t>
            </w:r>
          </w:p>
        </w:tc>
        <w:tc>
          <w:tcPr>
            <w:tcW w:w="966" w:type="dxa"/>
          </w:tcPr>
          <w:p w:rsidR="00856D2C" w:rsidRPr="00247DCB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3 622</w:t>
            </w:r>
          </w:p>
        </w:tc>
        <w:tc>
          <w:tcPr>
            <w:tcW w:w="966" w:type="dxa"/>
          </w:tcPr>
          <w:p w:rsidR="00856D2C" w:rsidRPr="00247DCB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3 622</w:t>
            </w:r>
          </w:p>
        </w:tc>
      </w:tr>
      <w:tr w:rsidR="00856D2C" w:rsidRPr="00247DCB" w:rsidTr="008D55CD">
        <w:tc>
          <w:tcPr>
            <w:tcW w:w="3720" w:type="dxa"/>
          </w:tcPr>
          <w:p w:rsidR="00856D2C" w:rsidRPr="00247DCB" w:rsidRDefault="00A32005" w:rsidP="00591C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работы по внедрению программного обеспечения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(источник финансирования за счёт себестоимости)</w:t>
            </w:r>
          </w:p>
        </w:tc>
        <w:tc>
          <w:tcPr>
            <w:tcW w:w="982" w:type="dxa"/>
          </w:tcPr>
          <w:p w:rsidR="00856D2C" w:rsidRPr="00247DCB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4 807</w:t>
            </w:r>
          </w:p>
        </w:tc>
        <w:tc>
          <w:tcPr>
            <w:tcW w:w="979" w:type="dxa"/>
          </w:tcPr>
          <w:p w:rsidR="00856D2C" w:rsidRPr="00247DCB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4 807</w:t>
            </w:r>
          </w:p>
        </w:tc>
        <w:tc>
          <w:tcPr>
            <w:tcW w:w="979" w:type="dxa"/>
          </w:tcPr>
          <w:p w:rsidR="00856D2C" w:rsidRPr="00247DCB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6D2C" w:rsidRPr="00247DCB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6D2C" w:rsidRPr="00247DCB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6D2C" w:rsidRPr="00247DCB" w:rsidRDefault="00856D2C" w:rsidP="008D55C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B419F" w:rsidRPr="00247DCB" w:rsidRDefault="00CB419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4BC" w:rsidRPr="00247DCB" w:rsidRDefault="006E46B9" w:rsidP="00437AD2">
      <w:pPr>
        <w:pStyle w:val="a3"/>
        <w:numPr>
          <w:ilvl w:val="1"/>
          <w:numId w:val="1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04BC"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Модернизация сети передачи данных с участками и филиалами</w:t>
      </w:r>
    </w:p>
    <w:p w:rsidR="003B7BB5" w:rsidRDefault="003B7BB5" w:rsidP="00FD7B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проекта: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ликвидация сбоев и  простоев в работе Общества за счёт обеспечения бесперебойной связи между филиалами и участками общества</w:t>
      </w:r>
      <w:r w:rsidR="00B77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2925" w:rsidRPr="00247DCB" w:rsidRDefault="00B62925" w:rsidP="00B62925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Предпосылки реализации проекта и текущее состояние:</w:t>
      </w:r>
    </w:p>
    <w:p w:rsidR="005104BC" w:rsidRPr="00247DCB" w:rsidRDefault="005104BC" w:rsidP="00C4779E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Корпоративная сеть передачи данных выполняет следующие функции: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создаёт инфраструктуру, позволяющую пользователю получать доступ к объектам коллективного пользования</w:t>
      </w:r>
      <w:r w:rsidR="00B54CBF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общим папкам на серверах, сервису электронной почты, сети интернет, серверам технологических задач (OEBS, CC&amp;B, управленческий учёт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и.т.д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объединяет каналами передачи данных все подразделения предприятия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даёт возможность доступа сотрудникам и приложениям к ресурсам сети интернет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обеспечивает безопасность обмена данными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защищает от несанкционированного доступа к ресурсам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данный момент оборудование выработало свой ресурс, у Общества отсутствуют ЗИП, отсутствует контроль безопасности.</w:t>
      </w:r>
    </w:p>
    <w:p w:rsidR="005104BC" w:rsidRDefault="005104BC" w:rsidP="00D814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создавалась в 200</w:t>
      </w:r>
      <w:r w:rsidR="00D8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-200</w:t>
      </w:r>
      <w:r w:rsidR="00D8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D8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="00D8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системы на момент постановки на учёт составляет 21 305 тыс. руб. (копия</w:t>
      </w:r>
      <w:r w:rsidR="0061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поставки, копия</w:t>
      </w:r>
      <w:r w:rsidR="00D8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инвентарной карты прилага</w:t>
      </w:r>
      <w:r w:rsidR="0061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D8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тся). В систему входит оборудования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2005-2006 года выпуска</w:t>
      </w:r>
      <w:r w:rsidR="00D8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62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амортизации данного оборудования истёк. Амортизация по данному оборудованию не была включена в тариф. </w:t>
      </w:r>
    </w:p>
    <w:p w:rsidR="00D81426" w:rsidRDefault="00D81426" w:rsidP="00D814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2015 году производитель оборудования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Cisco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объявил, что оборудования произведённое в период с 2005 по 2010 года содержит брак, а именно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память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включенная в устройства при перезагрузки перестаёт корректно работать, что ведёт к выходу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устройства из строя (официальный источник информации: </w:t>
      </w:r>
      <w:hyperlink r:id="rId7" w:history="1">
        <w:r w:rsidR="0061705D" w:rsidRPr="00312EEF">
          <w:rPr>
            <w:rStyle w:val="ae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http://www.cisco.com</w:t>
        </w:r>
      </w:hyperlink>
      <w:r w:rsidR="0061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описание проблемы по следующей ссылке </w:t>
      </w:r>
      <w:hyperlink r:id="rId8" w:anchor="~field" w:history="1">
        <w:r w:rsidR="0061705D" w:rsidRPr="00312EEF">
          <w:rPr>
            <w:rStyle w:val="ae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http://www.cisco.com/c/en/us/about/supplier-sustainability/memory.html#~</w:t>
        </w:r>
        <w:proofErr w:type="gramStart"/>
        <w:r w:rsidR="0061705D" w:rsidRPr="00312EEF">
          <w:rPr>
            <w:rStyle w:val="ae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field</w:t>
        </w:r>
      </w:hyperlink>
      <w:r w:rsidR="0061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proofErr w:type="gramEnd"/>
    </w:p>
    <w:p w:rsidR="0061705D" w:rsidRPr="00D81426" w:rsidRDefault="00A93A2A" w:rsidP="00D814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проверки на сайте производителя серийных номеров оборудования, входящего в систему сети передачи данных с участками и филиалами, было выявлено, что оно содержит в себе указанный брак (список серийных номеров оборудования прилагается). В соответствии с договором поставки срок гарантийного обслуживания истек, и оборудование не может быть заменено производителем. Для замены действующего оборудования требуются финансовые вложения со стороны компании.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данного проекта будут осуществлены следующие мероприятия: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приобретение  нового комплекта современного оборудования для организации каналов передачи данных с филиалами и участками;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создать ЗИП (комплект резервного оборудования и запасных частей);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изменить топологию корпоративной сети с учётом требований нынешних технологических задач</w:t>
      </w:r>
      <w:r w:rsidR="006E4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E4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отказа от реализации данного проекта высока вероятность наступления в 2016 году следующих событий: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отказ оборудования доступа в интернет в филиале</w:t>
      </w:r>
      <w:r w:rsidR="00482708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делает невозможной работу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почты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отказ оборудования связи с исполнительным аппаратом в филиале делает невозможной работу всех технологических задач в филиале и его участках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отказ оборудования доступа в интернет в исполнительном аппарате  делает невозможной деятельность предприятия, так как останавливаются клиен</w:t>
      </w: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т-</w:t>
      </w:r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банки, взаимодействие с НП АТС и работа системы АСКУЭ.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отказ оборудования связи с филиалами  делает невозможной работу всех технологических задач за пределами исполнительного аппарата.</w:t>
      </w:r>
    </w:p>
    <w:p w:rsidR="005104BC" w:rsidRPr="00247DCB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наступлении любого из данных событий быстрая замена оборудования невозможна, что может повлечь за собой остановку деятельности предприятия.</w:t>
      </w:r>
    </w:p>
    <w:p w:rsidR="00B62925" w:rsidRPr="00B62925" w:rsidRDefault="00B6292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инвестиционных объектов:</w:t>
      </w:r>
    </w:p>
    <w:p w:rsidR="005104BC" w:rsidRDefault="005104BC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организации данной системы необходимо приобретения оборудования</w:t>
      </w:r>
      <w:r w:rsidR="00547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CiscoASA5585 в количестве 2 единиц. </w:t>
      </w:r>
    </w:p>
    <w:p w:rsidR="00E73D69" w:rsidRDefault="00E73D69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D69" w:rsidRDefault="00E73D69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реализации проекта: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бесперебойно функционирующая территориально распределённая сеть передачи данных </w:t>
      </w:r>
      <w:r w:rsidR="007F3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филиалами и участками ПАО «Челябэнергосбыт».</w:t>
      </w:r>
    </w:p>
    <w:p w:rsidR="00B87D4E" w:rsidRDefault="00B87D4E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925" w:rsidRPr="00BD4A85" w:rsidRDefault="00B62925" w:rsidP="00B62925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Определение стоимости:</w:t>
      </w:r>
    </w:p>
    <w:p w:rsidR="00B87D4E" w:rsidRDefault="00B87D4E" w:rsidP="00B87D4E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проекта определена по результатам запроса цен у сертифицированных поставщиков данного оборудования (документация включена в обосновывающие документы к настоящему проекту). Для целей включения в инвестиционную программу была принята минимальная из </w:t>
      </w:r>
      <w:r w:rsidRPr="00051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предложенных цен. Так как предложения были представлены в долларах, то для целей формирования стоимости инвестиционной программы перевод в рубли осуществлялся по курсу 80 руб./ед.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4786"/>
        <w:gridCol w:w="2410"/>
        <w:gridCol w:w="2268"/>
      </w:tblGrid>
      <w:tr w:rsidR="006F5AEC" w:rsidRPr="00247DCB" w:rsidTr="006E46B9">
        <w:tc>
          <w:tcPr>
            <w:tcW w:w="4786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2410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6F5AEC" w:rsidRPr="00247DCB" w:rsidTr="006E46B9">
        <w:tc>
          <w:tcPr>
            <w:tcW w:w="4786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10" w:type="dxa"/>
          </w:tcPr>
          <w:p w:rsidR="006F5AEC" w:rsidRPr="00247DCB" w:rsidRDefault="006F5AEC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21 941</w:t>
            </w:r>
          </w:p>
        </w:tc>
        <w:tc>
          <w:tcPr>
            <w:tcW w:w="2268" w:type="dxa"/>
          </w:tcPr>
          <w:p w:rsidR="006F5AEC" w:rsidRPr="00247DCB" w:rsidRDefault="006F5AEC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21 941</w:t>
            </w:r>
          </w:p>
        </w:tc>
      </w:tr>
      <w:tr w:rsidR="006F5AEC" w:rsidRPr="00247DCB" w:rsidTr="006E46B9">
        <w:tc>
          <w:tcPr>
            <w:tcW w:w="4786" w:type="dxa"/>
          </w:tcPr>
          <w:p w:rsidR="006F5AEC" w:rsidRPr="00247DCB" w:rsidRDefault="00B62925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оборудования (</w:t>
            </w: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инвестиционная составляющая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</w:tcPr>
          <w:p w:rsidR="006F5AEC" w:rsidRPr="00247DCB" w:rsidRDefault="006F5AEC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21 941</w:t>
            </w:r>
          </w:p>
        </w:tc>
        <w:tc>
          <w:tcPr>
            <w:tcW w:w="2268" w:type="dxa"/>
          </w:tcPr>
          <w:p w:rsidR="006F5AEC" w:rsidRPr="00247DCB" w:rsidRDefault="006F5AEC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21 941</w:t>
            </w:r>
          </w:p>
        </w:tc>
      </w:tr>
    </w:tbl>
    <w:p w:rsidR="00CB419F" w:rsidRPr="00247DCB" w:rsidRDefault="00CB419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151D" w:rsidRPr="00247DCB" w:rsidRDefault="00437AD2" w:rsidP="00437AD2">
      <w:pPr>
        <w:pStyle w:val="a3"/>
        <w:numPr>
          <w:ilvl w:val="1"/>
          <w:numId w:val="1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151D"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отказоустойчивости участков</w:t>
      </w:r>
    </w:p>
    <w:p w:rsidR="003B7BB5" w:rsidRPr="00247DCB" w:rsidRDefault="003B7BB5" w:rsidP="00F80B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74EE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рисков выхода из строя сетевого оборудования из-за неконтролируемых факторов</w:t>
      </w:r>
      <w:r w:rsidR="007F3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2925" w:rsidRPr="00247DCB" w:rsidRDefault="00B62925" w:rsidP="00B62925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Предпосылки реализации проекта и текущее состояние:</w:t>
      </w:r>
    </w:p>
    <w:p w:rsidR="00AA74EE" w:rsidRPr="00247DCB" w:rsidRDefault="00AA74EE" w:rsidP="00AA74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Эксплуатация сетевого оборудования в удалённых от областного центра населённых пунктах имеет рад особенностей. Это связано с плохим качеством энергоснабжения, частыми авариями на сетях связи, другими воздействиями. Для поддержания постоянной работы удалённых офисов приходится заменять вышедшее из строя оборудование. Использование в работе оборудования начального уровня низкой стоимости влечёт за собой необходимость его частой замены. При этом оборудование такого класса не является ремонт пригодным. Необходимо использование для комплектования офисов участков и филиалов только оборудования промышленного класса с высокой отказоустойчивостью.</w:t>
      </w:r>
    </w:p>
    <w:p w:rsidR="00AA74EE" w:rsidRPr="00247DCB" w:rsidRDefault="00AA74EE" w:rsidP="00AA74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отказоустойчивость обеспечена на 10  участках из 60.</w:t>
      </w:r>
      <w:r w:rsidR="00956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Диагностика источников бесперебойного питания на прочих участках находятся в неработоспособном состоянии, восстановление аппаратов экономически не целесообразно (Акт диагностики прилагается).  </w:t>
      </w:r>
    </w:p>
    <w:p w:rsidR="00AA74EE" w:rsidRPr="00247DCB" w:rsidRDefault="00AA74EE" w:rsidP="00AA74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системы отказоустойчивости предполагает установку на участках комплекта из двух единиц взаимосвязанного оборудования:  коммутатора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Cisco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Catalyst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2960-X 48 и Источника бесперебойного питания с возможностью дистанционного мониторинга и управления. </w:t>
      </w:r>
    </w:p>
    <w:p w:rsidR="00AA74EE" w:rsidRPr="00247DCB" w:rsidRDefault="00AA74EE" w:rsidP="00AA74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Источники бесперебойного питания - автоматические электронные устройства с аккумуляторной батареей, предназначенные для бесперебойного кратковременного снабжения электрической энергией компьютера и его компонентов с целью корректного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завершения работы и сохранения данных в случае резкого падения или отсутствия входного питающего напряжения системы</w:t>
      </w:r>
    </w:p>
    <w:p w:rsidR="00AA74EE" w:rsidRPr="00247DCB" w:rsidRDefault="00AA74EE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 от реализации данного проекта влечёт за собой риск выхода из строя значительного количества оборудования из-за сбоев питания, летних гроз и других факторов. Так, за 2015 год из-за этого было утеряно 37 ед. оборудования</w:t>
      </w:r>
      <w:r w:rsidR="00437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2925" w:rsidRPr="00B62925" w:rsidRDefault="00B62925" w:rsidP="00B6292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инвестиционных объектов:</w:t>
      </w:r>
    </w:p>
    <w:p w:rsidR="00B62925" w:rsidRPr="00B62925" w:rsidRDefault="00B62925" w:rsidP="00B62925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29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Коммутатор </w:t>
      </w:r>
      <w:proofErr w:type="spellStart"/>
      <w:r w:rsidRPr="00B629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Catalyst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50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</w:p>
    <w:p w:rsidR="00B62925" w:rsidRPr="00B62925" w:rsidRDefault="00B62925" w:rsidP="00B62925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29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ИБП APC </w:t>
      </w:r>
      <w:proofErr w:type="spellStart"/>
      <w:r w:rsidRPr="00B629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Smart</w:t>
      </w:r>
      <w:proofErr w:type="spellEnd"/>
      <w:r w:rsidRPr="00B629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-UPS X SMX750I + блок управления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50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</w:p>
    <w:p w:rsidR="009560CD" w:rsidRDefault="009560CD" w:rsidP="00B62925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925" w:rsidRPr="00BD4A85" w:rsidRDefault="00B62925" w:rsidP="00B62925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стоимости:</w:t>
      </w:r>
    </w:p>
    <w:p w:rsidR="009560CD" w:rsidRDefault="009560CD" w:rsidP="009560CD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проекта определена на основе калькуляции (прилагается). Стоимость единицы определена  по результатам запроса цен у сертифицированных поставщиков данного оборудования (документация включена в обосновывающие документы к настоящему проекту). Для целей включения в инвестиционную программу была принята минимальная из предложенных цен. Так как предложения были представлены в долларах, то для целей </w:t>
      </w:r>
      <w:r w:rsidRPr="00051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стоимости инвестиционной программы перевод в рубли осуществлялся по курсу 80 руб./ед.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4077"/>
        <w:gridCol w:w="1560"/>
        <w:gridCol w:w="1275"/>
        <w:gridCol w:w="1276"/>
        <w:gridCol w:w="1276"/>
      </w:tblGrid>
      <w:tr w:rsidR="006F5AEC" w:rsidRPr="00247DCB" w:rsidTr="006E46B9">
        <w:tc>
          <w:tcPr>
            <w:tcW w:w="4077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1560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6F5AEC" w:rsidRPr="00247DCB" w:rsidTr="006E46B9">
        <w:tc>
          <w:tcPr>
            <w:tcW w:w="4077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6F5AEC" w:rsidRPr="00247DCB" w:rsidRDefault="006F5AEC" w:rsidP="008118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r w:rsidR="0081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75" w:type="dxa"/>
          </w:tcPr>
          <w:p w:rsidR="006F5AEC" w:rsidRPr="00247DCB" w:rsidRDefault="006F5AEC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1 884</w:t>
            </w:r>
          </w:p>
        </w:tc>
        <w:tc>
          <w:tcPr>
            <w:tcW w:w="1276" w:type="dxa"/>
          </w:tcPr>
          <w:p w:rsidR="006F5AEC" w:rsidRPr="00247DCB" w:rsidRDefault="006F5AEC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1 884</w:t>
            </w:r>
          </w:p>
        </w:tc>
        <w:tc>
          <w:tcPr>
            <w:tcW w:w="1276" w:type="dxa"/>
          </w:tcPr>
          <w:p w:rsidR="006F5AEC" w:rsidRPr="00247DCB" w:rsidRDefault="006F5AEC" w:rsidP="008118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="0081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</w:t>
            </w:r>
          </w:p>
        </w:tc>
      </w:tr>
      <w:tr w:rsidR="006F5AEC" w:rsidRPr="00247DCB" w:rsidTr="006E46B9">
        <w:tc>
          <w:tcPr>
            <w:tcW w:w="4077" w:type="dxa"/>
          </w:tcPr>
          <w:p w:rsidR="006F5AEC" w:rsidRPr="00247DCB" w:rsidRDefault="00B62925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оборудования (</w:t>
            </w: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инвестиционная составляющая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</w:tcPr>
          <w:p w:rsidR="006F5AEC" w:rsidRPr="00247DCB" w:rsidRDefault="006F5AEC" w:rsidP="008118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 </w:t>
            </w:r>
            <w:r w:rsidR="008118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75" w:type="dxa"/>
          </w:tcPr>
          <w:p w:rsidR="006F5AEC" w:rsidRPr="00247DCB" w:rsidRDefault="006F5AEC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1 884</w:t>
            </w:r>
          </w:p>
        </w:tc>
        <w:tc>
          <w:tcPr>
            <w:tcW w:w="1276" w:type="dxa"/>
          </w:tcPr>
          <w:p w:rsidR="006F5AEC" w:rsidRPr="00247DCB" w:rsidRDefault="006F5AEC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1 884</w:t>
            </w:r>
          </w:p>
        </w:tc>
        <w:tc>
          <w:tcPr>
            <w:tcW w:w="1276" w:type="dxa"/>
          </w:tcPr>
          <w:p w:rsidR="006F5AEC" w:rsidRPr="00247DCB" w:rsidRDefault="006F5AEC" w:rsidP="008118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  <w:r w:rsidR="008118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</w:t>
            </w:r>
          </w:p>
        </w:tc>
      </w:tr>
    </w:tbl>
    <w:p w:rsidR="006E46B9" w:rsidRPr="006E46B9" w:rsidRDefault="006E46B9" w:rsidP="006E46B9">
      <w:pPr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EFB" w:rsidRPr="00247DCB" w:rsidRDefault="006E46B9" w:rsidP="00437AD2">
      <w:pPr>
        <w:pStyle w:val="a3"/>
        <w:numPr>
          <w:ilvl w:val="1"/>
          <w:numId w:val="1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3EFB"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Приобретение серверов для замены вышедшего из строя оборудования</w:t>
      </w:r>
    </w:p>
    <w:p w:rsidR="00F80BB0" w:rsidRPr="00247DCB" w:rsidRDefault="002A11D9" w:rsidP="00A513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восстановление утраченного парка оборудования для бесперебойной работы Общества</w:t>
      </w:r>
    </w:p>
    <w:p w:rsidR="00B62925" w:rsidRPr="00247DCB" w:rsidRDefault="00B62925" w:rsidP="00B62925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Предпосылки реализации проекта и текущее состояние:</w:t>
      </w:r>
    </w:p>
    <w:p w:rsidR="00216EC1" w:rsidRPr="00247DCB" w:rsidRDefault="00FE71B8" w:rsidP="00216E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феврале 2016 года было проведено обследование серверного оборудования </w:t>
      </w:r>
      <w:r w:rsidR="004B1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«Челябэнергосбыт», по результатам которого было выявлено, что оборудовани</w:t>
      </w:r>
      <w:r w:rsidR="0081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2005-2008 года выпуска находится в неработоспособном состоянии, восстановление нецелесообразно  </w:t>
      </w:r>
      <w:r w:rsidR="004B1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(Акт обследования прилагается).</w:t>
      </w:r>
      <w:r w:rsidR="00216EC1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2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амортизации данного оборудования истёк в 2010 году. И амортизационные отчисления не учитывались при установлении тарифов.</w:t>
      </w:r>
    </w:p>
    <w:p w:rsidR="00FE71B8" w:rsidRDefault="00FE71B8" w:rsidP="00C47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предложений на рынке показал, что экономически целесообразно заменить вышедшее из строя оборудование </w:t>
      </w:r>
      <w:r w:rsidR="00E27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современными более мощными аналогами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но в меньшем количестве. </w:t>
      </w:r>
      <w:r w:rsidR="0081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таблице приведен список серверов, которые выбыли из </w:t>
      </w:r>
      <w:r w:rsidR="0081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эксплуатации, а также указана их стоимость с учетом сложившегося индекса инфляции за 2008-2016 гг. по данным Министерства экономического развития.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2661"/>
        <w:gridCol w:w="1644"/>
        <w:gridCol w:w="1903"/>
        <w:gridCol w:w="1160"/>
        <w:gridCol w:w="2040"/>
      </w:tblGrid>
      <w:tr w:rsidR="00B058A0" w:rsidRPr="00B058A0" w:rsidTr="00B058A0">
        <w:trPr>
          <w:trHeight w:val="90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0" w:rsidRPr="00B058A0" w:rsidRDefault="00B058A0" w:rsidP="00B0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0" w:rsidRPr="00B058A0" w:rsidRDefault="00B058A0" w:rsidP="00B0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Количество, 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0" w:rsidRPr="00B058A0" w:rsidRDefault="00B058A0" w:rsidP="00B0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Первоначальная стоимость, руб.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0" w:rsidRPr="00B058A0" w:rsidRDefault="00B058A0" w:rsidP="00B0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ИПЦ*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0" w:rsidRPr="00B058A0" w:rsidRDefault="00B058A0" w:rsidP="00B0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Приведённая стоимость, руб.</w:t>
            </w:r>
          </w:p>
        </w:tc>
      </w:tr>
      <w:tr w:rsidR="00B058A0" w:rsidRPr="00B058A0" w:rsidTr="00B058A0">
        <w:trPr>
          <w:trHeight w:val="76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0" w:rsidRPr="00B058A0" w:rsidRDefault="00B058A0" w:rsidP="00B0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Оникс М</w:t>
            </w:r>
            <w:proofErr w:type="gramStart"/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Нudson</w:t>
            </w:r>
            <w:proofErr w:type="spellEnd"/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 KDK.SE7501HG2)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388 846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894 345</w:t>
            </w:r>
          </w:p>
        </w:tc>
      </w:tr>
      <w:tr w:rsidR="00B058A0" w:rsidRPr="00B058A0" w:rsidTr="00B058A0">
        <w:trPr>
          <w:trHeight w:val="10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0" w:rsidRPr="00B058A0" w:rsidRDefault="00B058A0" w:rsidP="00B0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ервер</w:t>
            </w:r>
            <w:proofErr w:type="spellEnd"/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файловый </w:t>
            </w:r>
            <w:proofErr w:type="spellStart"/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 SC5250-E SE7500 CB2/XEON 1.8GHz-512kb/2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82 957</w:t>
            </w:r>
          </w:p>
        </w:tc>
      </w:tr>
      <w:tr w:rsidR="00B058A0" w:rsidRPr="00B058A0" w:rsidTr="00B058A0">
        <w:trPr>
          <w:trHeight w:val="51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0" w:rsidRPr="00B058A0" w:rsidRDefault="00B058A0" w:rsidP="00B0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Сервер архивов </w:t>
            </w:r>
            <w:proofErr w:type="spellStart"/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SC-5300-LX-SATA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145 602</w:t>
            </w:r>
          </w:p>
        </w:tc>
      </w:tr>
      <w:tr w:rsidR="00B058A0" w:rsidRPr="00B058A0" w:rsidTr="00B058A0">
        <w:trPr>
          <w:trHeight w:val="76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0" w:rsidRPr="00B058A0" w:rsidRDefault="00B058A0" w:rsidP="00B0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x346 XDP-3.2(EMT\2M\800)1Gb\3x73.4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561 661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1 291 820</w:t>
            </w:r>
          </w:p>
        </w:tc>
      </w:tr>
      <w:tr w:rsidR="00B058A0" w:rsidRPr="00B058A0" w:rsidTr="00B058A0">
        <w:trPr>
          <w:trHeight w:val="76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0" w:rsidRPr="00B058A0" w:rsidRDefault="00B058A0" w:rsidP="00B0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IBMx346 2xXDP-3.2\4Gb\4x73.4 Dual </w:t>
            </w:r>
            <w:proofErr w:type="spellStart"/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Geth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571 485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1 314 415</w:t>
            </w:r>
          </w:p>
        </w:tc>
      </w:tr>
      <w:tr w:rsidR="00B058A0" w:rsidRPr="00B058A0" w:rsidTr="00B058A0">
        <w:trPr>
          <w:trHeight w:val="51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0" w:rsidRPr="00B058A0" w:rsidRDefault="00B058A0" w:rsidP="00B0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IBMx346 2xXDP-3.0(EMT/2M/800)/16GB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1 671 481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3 844 407</w:t>
            </w:r>
          </w:p>
        </w:tc>
      </w:tr>
      <w:tr w:rsidR="00B058A0" w:rsidRPr="00B058A0" w:rsidTr="00B058A0">
        <w:trPr>
          <w:trHeight w:val="51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0" w:rsidRPr="00B058A0" w:rsidRDefault="00B058A0" w:rsidP="00B0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IBM type8864 Server Systemx3850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1 639 037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3 769 786</w:t>
            </w:r>
          </w:p>
        </w:tc>
      </w:tr>
      <w:tr w:rsidR="00B058A0" w:rsidRPr="00B058A0" w:rsidTr="00B058A0">
        <w:trPr>
          <w:trHeight w:val="76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0" w:rsidRPr="00B058A0" w:rsidRDefault="00B058A0" w:rsidP="00B0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Сервер </w:t>
            </w:r>
            <w:proofErr w:type="spellStart"/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Xeon</w:t>
            </w:r>
            <w:proofErr w:type="spellEnd"/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3050-2.13GHz/1066MHz 2MB 2GB 2*146GB SAS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399 238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918 247</w:t>
            </w:r>
          </w:p>
        </w:tc>
      </w:tr>
      <w:tr w:rsidR="00B058A0" w:rsidRPr="00B058A0" w:rsidTr="00B058A0">
        <w:trPr>
          <w:trHeight w:val="76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0" w:rsidRPr="00B058A0" w:rsidRDefault="00B058A0" w:rsidP="00B0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x3650 2* XDP-2.0 5335 QC/2x2048/4*146GB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884 691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2 034 790</w:t>
            </w:r>
          </w:p>
        </w:tc>
      </w:tr>
      <w:tr w:rsidR="00B058A0" w:rsidRPr="00B058A0" w:rsidTr="00B058A0">
        <w:trPr>
          <w:trHeight w:val="76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0" w:rsidRPr="00B058A0" w:rsidRDefault="00B058A0" w:rsidP="00B0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</w:t>
            </w: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BLc7000 1 PH 2 PSU 4 Fan Tri ICE Kit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2 191 701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5 040 911</w:t>
            </w:r>
          </w:p>
        </w:tc>
      </w:tr>
      <w:tr w:rsidR="00B058A0" w:rsidRPr="00B058A0" w:rsidTr="00B058A0">
        <w:trPr>
          <w:trHeight w:val="51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0" w:rsidRPr="00B058A0" w:rsidRDefault="00B058A0" w:rsidP="00B0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Сервер НР BL460c G1 E5430 2G 1P </w:t>
            </w:r>
            <w:proofErr w:type="spellStart"/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Svr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830 173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1 909 397</w:t>
            </w:r>
          </w:p>
        </w:tc>
      </w:tr>
      <w:tr w:rsidR="00B058A0" w:rsidRPr="00B058A0" w:rsidTr="00B058A0">
        <w:trPr>
          <w:trHeight w:val="30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0" w:rsidRPr="00B058A0" w:rsidRDefault="00B058A0" w:rsidP="00B0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0" w:rsidRPr="00B058A0" w:rsidRDefault="00B058A0" w:rsidP="00B0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58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21 246 678</w:t>
            </w:r>
          </w:p>
        </w:tc>
      </w:tr>
    </w:tbl>
    <w:p w:rsidR="00E27E7C" w:rsidRPr="00B058A0" w:rsidRDefault="00E27E7C" w:rsidP="00C47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808" w:rsidRDefault="00811808" w:rsidP="00C47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Функционал данных серверов может быть заменен современными аналогами с более высокой мощностью в количестве двух единиц, что позволит существенно сократить затраты на приобретение оборудования. </w:t>
      </w:r>
    </w:p>
    <w:p w:rsidR="00483EFB" w:rsidRPr="00247DCB" w:rsidRDefault="00483EFB" w:rsidP="00C47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 от реализации данной программы влечёт за собой риск потери данных и остановки производственного процесса.</w:t>
      </w:r>
    </w:p>
    <w:p w:rsidR="00B62925" w:rsidRPr="00B62925" w:rsidRDefault="00B62925" w:rsidP="00B6292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инвестиционных объектов:</w:t>
      </w:r>
    </w:p>
    <w:p w:rsidR="00483EFB" w:rsidRDefault="00483EFB" w:rsidP="00C47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данного проекта необходимо приобретени</w:t>
      </w:r>
      <w:r w:rsidR="007F3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серверов IBM-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Lenovo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количестве 2 единиц.</w:t>
      </w:r>
    </w:p>
    <w:p w:rsidR="00B62925" w:rsidRDefault="00B62925" w:rsidP="00C47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3D77" w:rsidRDefault="007F3D77" w:rsidP="00C47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 реализации проекта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поддержание информационных систем Общества на уровне, достаточном для обеспечения их бесперебойного функционирования.</w:t>
      </w:r>
    </w:p>
    <w:p w:rsidR="00B62925" w:rsidRPr="00BD4A85" w:rsidRDefault="00B62925" w:rsidP="00B62925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стоимости:</w:t>
      </w:r>
    </w:p>
    <w:p w:rsidR="00B058A0" w:rsidRDefault="00B058A0" w:rsidP="00B058A0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проекта определена на основе калькуляции (прилагается). Стоимость единицы определена  по результатам запроса цен у сертифицированных поставщиков данного оборудования (документация включена в обосновывающие документы к настоящему </w:t>
      </w:r>
      <w:r w:rsidRPr="00051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проекту). Для целей включения в инвестиционную программу была принята минимальная из предложенных цен. Так как предложения были представлены в долларах, то для целей формирования стоимости инвестиционной программы перевод в рубли осуществлялся по курсу 80 руб./ед.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4077"/>
        <w:gridCol w:w="2835"/>
        <w:gridCol w:w="2552"/>
      </w:tblGrid>
      <w:tr w:rsidR="006F5AEC" w:rsidRPr="00247DCB" w:rsidTr="006E46B9">
        <w:tc>
          <w:tcPr>
            <w:tcW w:w="4077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2835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6F5AEC" w:rsidRPr="00247DCB" w:rsidTr="006E46B9">
        <w:tc>
          <w:tcPr>
            <w:tcW w:w="4077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</w:tcPr>
          <w:p w:rsidR="006F5AEC" w:rsidRPr="00247DCB" w:rsidRDefault="006F5AEC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1 891</w:t>
            </w:r>
          </w:p>
        </w:tc>
        <w:tc>
          <w:tcPr>
            <w:tcW w:w="2552" w:type="dxa"/>
          </w:tcPr>
          <w:p w:rsidR="006F5AEC" w:rsidRPr="00247DCB" w:rsidRDefault="006F5AEC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1 891</w:t>
            </w:r>
          </w:p>
        </w:tc>
      </w:tr>
      <w:tr w:rsidR="006F5AEC" w:rsidRPr="00247DCB" w:rsidTr="006E46B9">
        <w:tc>
          <w:tcPr>
            <w:tcW w:w="4077" w:type="dxa"/>
          </w:tcPr>
          <w:p w:rsidR="006F5AEC" w:rsidRPr="00247DCB" w:rsidRDefault="00B62925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оборудования (</w:t>
            </w: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инвестиционная составляющая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</w:tcPr>
          <w:p w:rsidR="006F5AEC" w:rsidRPr="00247DCB" w:rsidRDefault="006F5AEC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1 891</w:t>
            </w:r>
          </w:p>
        </w:tc>
        <w:tc>
          <w:tcPr>
            <w:tcW w:w="2552" w:type="dxa"/>
          </w:tcPr>
          <w:p w:rsidR="006F5AEC" w:rsidRPr="00247DCB" w:rsidRDefault="006F5AEC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1 891</w:t>
            </w:r>
          </w:p>
        </w:tc>
      </w:tr>
    </w:tbl>
    <w:p w:rsidR="00FC7EF7" w:rsidRPr="00247DCB" w:rsidRDefault="00FC7EF7" w:rsidP="00216EC1">
      <w:pPr>
        <w:pStyle w:val="a3"/>
        <w:spacing w:after="0" w:line="360" w:lineRule="auto"/>
        <w:ind w:left="10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005" w:rsidRPr="00247DCB" w:rsidRDefault="00E82005" w:rsidP="00437AD2">
      <w:pPr>
        <w:pStyle w:val="a3"/>
        <w:numPr>
          <w:ilvl w:val="1"/>
          <w:numId w:val="1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Обновление парка вычислительной техники взамен вышедшей из строя</w:t>
      </w:r>
    </w:p>
    <w:p w:rsidR="00216EC1" w:rsidRDefault="00216EC1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сохранение работоспособности парка вычислительной техники компании</w:t>
      </w:r>
    </w:p>
    <w:p w:rsidR="00B62925" w:rsidRPr="00247DCB" w:rsidRDefault="00B62925" w:rsidP="00B62925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Предпосылки реализации проекта и текущее состояние:</w:t>
      </w:r>
    </w:p>
    <w:p w:rsidR="00FC7EF7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</w:t>
      </w:r>
      <w:r w:rsidR="00FC7EF7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82005" w:rsidRPr="00247DCB" w:rsidRDefault="00E82005" w:rsidP="00FC7EF7">
      <w:pPr>
        <w:pStyle w:val="a3"/>
        <w:numPr>
          <w:ilvl w:val="0"/>
          <w:numId w:val="1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компьютерный парк ПАО «Челябэнергосбыт» составляет 1104 ед. персональных компьютеров. По срокам ввода в эксплуатацию разбивка следующая: </w:t>
      </w:r>
    </w:p>
    <w:tbl>
      <w:tblPr>
        <w:tblStyle w:val="ac"/>
        <w:tblW w:w="0" w:type="auto"/>
        <w:tblInd w:w="710" w:type="dxa"/>
        <w:tblLook w:val="04A0" w:firstRow="1" w:lastRow="0" w:firstColumn="1" w:lastColumn="0" w:noHBand="0" w:noVBand="1"/>
      </w:tblPr>
      <w:tblGrid>
        <w:gridCol w:w="816"/>
        <w:gridCol w:w="2126"/>
      </w:tblGrid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компьютеров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82005" w:rsidRPr="00247DCB" w:rsidTr="00E82005">
        <w:tc>
          <w:tcPr>
            <w:tcW w:w="81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E82005" w:rsidRPr="00247DCB" w:rsidRDefault="00E82005" w:rsidP="00C4779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1104</w:t>
            </w:r>
          </w:p>
        </w:tc>
      </w:tr>
    </w:tbl>
    <w:p w:rsidR="00B62925" w:rsidRDefault="00B62925" w:rsidP="00B62925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925" w:rsidRDefault="00B62925" w:rsidP="00B62925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EF7" w:rsidRPr="00247DCB" w:rsidRDefault="00FC7EF7" w:rsidP="00FC7EF7">
      <w:pPr>
        <w:pStyle w:val="a3"/>
        <w:numPr>
          <w:ilvl w:val="0"/>
          <w:numId w:val="1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парк принтеров и МФУ ПАО «Челябэнергосбыт» составляет 424 ед. По срокам ввода в эксплуатацию разбивка следующая: </w:t>
      </w:r>
    </w:p>
    <w:tbl>
      <w:tblPr>
        <w:tblStyle w:val="ac"/>
        <w:tblW w:w="0" w:type="auto"/>
        <w:tblInd w:w="710" w:type="dxa"/>
        <w:tblLook w:val="04A0" w:firstRow="1" w:lastRow="0" w:firstColumn="1" w:lastColumn="0" w:noHBand="0" w:noVBand="1"/>
      </w:tblPr>
      <w:tblGrid>
        <w:gridCol w:w="816"/>
        <w:gridCol w:w="2410"/>
      </w:tblGrid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10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принтеров  МФУ</w:t>
            </w:r>
          </w:p>
        </w:tc>
      </w:tr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410" w:type="dxa"/>
          </w:tcPr>
          <w:p w:rsidR="00FC7EF7" w:rsidRPr="00247DCB" w:rsidRDefault="00FC7EF7" w:rsidP="006E46B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</w:tr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410" w:type="dxa"/>
          </w:tcPr>
          <w:p w:rsidR="00FC7EF7" w:rsidRPr="00247DCB" w:rsidRDefault="00FC7EF7" w:rsidP="006E46B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410" w:type="dxa"/>
          </w:tcPr>
          <w:p w:rsidR="00FC7EF7" w:rsidRPr="00247DCB" w:rsidRDefault="00FC7EF7" w:rsidP="006E46B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410" w:type="dxa"/>
          </w:tcPr>
          <w:p w:rsidR="00FC7EF7" w:rsidRPr="00247DCB" w:rsidRDefault="00FC7EF7" w:rsidP="006E46B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410" w:type="dxa"/>
          </w:tcPr>
          <w:p w:rsidR="00FC7EF7" w:rsidRPr="00247DCB" w:rsidRDefault="00FC7EF7" w:rsidP="006E46B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410" w:type="dxa"/>
          </w:tcPr>
          <w:p w:rsidR="00FC7EF7" w:rsidRPr="00247DCB" w:rsidRDefault="00FC7EF7" w:rsidP="006E46B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410" w:type="dxa"/>
          </w:tcPr>
          <w:p w:rsidR="00FC7EF7" w:rsidRPr="00247DCB" w:rsidRDefault="00FC7EF7" w:rsidP="006E46B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410" w:type="dxa"/>
          </w:tcPr>
          <w:p w:rsidR="00FC7EF7" w:rsidRPr="00247DCB" w:rsidRDefault="00FC7EF7" w:rsidP="006E46B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</w:tr>
      <w:tr w:rsidR="00FC7EF7" w:rsidRPr="00247DCB" w:rsidTr="00E80CE5">
        <w:trPr>
          <w:trHeight w:val="293"/>
        </w:trPr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410" w:type="dxa"/>
          </w:tcPr>
          <w:p w:rsidR="00FC7EF7" w:rsidRPr="00247DCB" w:rsidRDefault="00FC7EF7" w:rsidP="006E46B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410" w:type="dxa"/>
          </w:tcPr>
          <w:p w:rsidR="00FC7EF7" w:rsidRPr="00247DCB" w:rsidRDefault="00FC7EF7" w:rsidP="006E46B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FC7EF7" w:rsidRPr="00247DCB" w:rsidTr="00E80CE5">
        <w:tc>
          <w:tcPr>
            <w:tcW w:w="816" w:type="dxa"/>
          </w:tcPr>
          <w:p w:rsidR="00FC7EF7" w:rsidRPr="00247DCB" w:rsidRDefault="00FC7EF7" w:rsidP="00E80CE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FC7EF7" w:rsidRPr="00247DCB" w:rsidRDefault="00FC7EF7" w:rsidP="006E46B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</w:p>
        </w:tc>
      </w:tr>
    </w:tbl>
    <w:p w:rsidR="00E82005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Полезный срок использования объектов данной группы оборудования без утери функциональности составляет  5-6 лет. Свыше данного срока эксплуатация оборудования приводит к следующим рискам: </w:t>
      </w:r>
    </w:p>
    <w:p w:rsidR="00E82005" w:rsidRPr="00247DCB" w:rsidRDefault="00E82005" w:rsidP="00FC7EF7">
      <w:pPr>
        <w:pStyle w:val="a3"/>
        <w:numPr>
          <w:ilvl w:val="0"/>
          <w:numId w:val="1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часто выходит из строя и требует затрат на ремонт</w:t>
      </w:r>
    </w:p>
    <w:p w:rsidR="00E82005" w:rsidRPr="00247DCB" w:rsidRDefault="00E82005" w:rsidP="00FC7EF7">
      <w:pPr>
        <w:pStyle w:val="a3"/>
        <w:numPr>
          <w:ilvl w:val="0"/>
          <w:numId w:val="1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не обеспечивает необходимой производительности для работы типовых технологических задач</w:t>
      </w:r>
    </w:p>
    <w:p w:rsidR="00E82005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гарантированно выработало свой ресу</w:t>
      </w:r>
      <w:r w:rsidR="00FC7EF7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 и требует замены не менее 467 единиц персональных компьютеров, и 292 единицы принтеров и МФУ.</w:t>
      </w:r>
    </w:p>
    <w:p w:rsidR="004F3B72" w:rsidRPr="00247DCB" w:rsidRDefault="004F3B72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Обследование оборудования выявило, что на данный момент вышли из строя 373 единицы компьютерной техники и 49 МФУ (Акты обследования прилагаются)</w:t>
      </w:r>
    </w:p>
    <w:p w:rsidR="00FC7EF7" w:rsidRPr="00247DCB" w:rsidRDefault="00FC7EF7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 необходимо отметить, что на пр</w:t>
      </w:r>
      <w:r w:rsidR="006E4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едприятии внедряется система </w:t>
      </w:r>
      <w:proofErr w:type="spellStart"/>
      <w:r w:rsidR="006E4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6E4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инга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для работ</w:t>
      </w:r>
      <w:r w:rsidR="000A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которой персональные компьютеры должны соответствовать ряду требования, на данный момент не удовлетворяют требованиям для эксплуатации программы CC&amp;B 126 ПК.</w:t>
      </w:r>
    </w:p>
    <w:p w:rsidR="00E82005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предотвращения ситуации, при которой оборудование, выработавшее свой ресурс, единовременно выйдет из строя, что повлечёт за собой необходимость экстренной замены парка техники, необходима реализация проекта поэтапного обновления парка оборудования.</w:t>
      </w:r>
    </w:p>
    <w:p w:rsidR="00B62925" w:rsidRPr="00B62925" w:rsidRDefault="00B62925" w:rsidP="00B6292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инвестиционных объектов:</w:t>
      </w:r>
    </w:p>
    <w:p w:rsidR="0068029E" w:rsidRPr="0068029E" w:rsidRDefault="0068029E" w:rsidP="0068029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</w:pPr>
      <w:proofErr w:type="spellStart"/>
      <w:r w:rsidRPr="006802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ThinkCentre</w:t>
      </w:r>
      <w:proofErr w:type="spellEnd"/>
      <w:r w:rsidRPr="006802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 xml:space="preserve"> M700 + </w:t>
      </w:r>
      <w:r w:rsidRPr="006802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монитор</w:t>
      </w:r>
      <w:r w:rsidRPr="006802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6802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BenQ</w:t>
      </w:r>
      <w:proofErr w:type="spellEnd"/>
      <w:r w:rsidRPr="006802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 xml:space="preserve"> </w:t>
      </w:r>
      <w:r w:rsidRPr="0068029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– 486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шт</w:t>
      </w:r>
      <w:proofErr w:type="spellEnd"/>
      <w:r w:rsidRPr="0068029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.</w:t>
      </w:r>
    </w:p>
    <w:p w:rsidR="0068029E" w:rsidRPr="0068029E" w:rsidRDefault="0068029E" w:rsidP="0068029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6802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Xerox</w:t>
      </w:r>
      <w:proofErr w:type="spellEnd"/>
      <w:r w:rsidRPr="006802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802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WorkCentre</w:t>
      </w:r>
      <w:proofErr w:type="spellEnd"/>
      <w:r w:rsidRPr="006802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3615DN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– </w:t>
      </w:r>
      <w:r w:rsidRPr="006802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270 шт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8029E" w:rsidRDefault="0068029E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EF7" w:rsidRDefault="00FC7EF7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Введение в эксплуатацию будет проходить в течение 2017-219 годов равными долями по 252 единицы в год (162 единицы - персональные компьютеры </w:t>
      </w:r>
      <w:proofErr w:type="spellStart"/>
      <w:r w:rsidR="007F3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ThinkCentre</w:t>
      </w:r>
      <w:proofErr w:type="spellEnd"/>
      <w:r w:rsidR="007F3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M700 + монитор </w:t>
      </w:r>
      <w:proofErr w:type="spellStart"/>
      <w:r w:rsidR="007F3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BenQ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90 единиц - многофункциональное печатное устройство 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Xerox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WorkCentre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3615DN</w:t>
      </w:r>
      <w:r w:rsidR="006E4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7F3D77" w:rsidRDefault="007F3D77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EF7" w:rsidRDefault="007F3D77" w:rsidP="007F3D7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реализации проекта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восполнен</w:t>
      </w:r>
      <w:r w:rsidR="004F3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парк вычислительной и копировальной техники, а также исключен риск единовременного выхода из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действующего в настоящий момент на предприятии оборудования.</w:t>
      </w:r>
    </w:p>
    <w:p w:rsidR="0068029E" w:rsidRPr="00BD4A85" w:rsidRDefault="0068029E" w:rsidP="0068029E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стоимости:</w:t>
      </w:r>
    </w:p>
    <w:p w:rsidR="00733007" w:rsidRDefault="00733007" w:rsidP="00733007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проекта определена на основе калькуляции (прилагается). Стоимость единицы определена  по результатам запроса цен у сертифицированных поставщиков данного оборудования (документация включена в обосновывающие документы к настоящему проекту). Для целей включения в инвестиционную программу была принята минимальная </w:t>
      </w:r>
      <w:r w:rsidRPr="00051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предложенных цен. Так как предложения были представлены в долларах, то для целей формирования стоимости инвестиционной программы перевод в рубли осуществлялся по курсу 80 руб./ед.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3720"/>
        <w:gridCol w:w="1350"/>
        <w:gridCol w:w="1417"/>
        <w:gridCol w:w="1418"/>
        <w:gridCol w:w="1559"/>
      </w:tblGrid>
      <w:tr w:rsidR="006F5AEC" w:rsidRPr="00247DCB" w:rsidTr="006E46B9">
        <w:tc>
          <w:tcPr>
            <w:tcW w:w="3720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1350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8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CC7609" w:rsidRPr="00247DCB" w:rsidTr="006E46B9">
        <w:tc>
          <w:tcPr>
            <w:tcW w:w="3720" w:type="dxa"/>
          </w:tcPr>
          <w:p w:rsidR="00CC7609" w:rsidRPr="00247DCB" w:rsidRDefault="00CC7609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50" w:type="dxa"/>
          </w:tcPr>
          <w:p w:rsidR="00CC7609" w:rsidRPr="00247DCB" w:rsidRDefault="00CC7609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33 216</w:t>
            </w:r>
          </w:p>
        </w:tc>
        <w:tc>
          <w:tcPr>
            <w:tcW w:w="1417" w:type="dxa"/>
          </w:tcPr>
          <w:p w:rsidR="00CC7609" w:rsidRPr="00247DCB" w:rsidRDefault="00CC7609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11 072</w:t>
            </w:r>
          </w:p>
        </w:tc>
        <w:tc>
          <w:tcPr>
            <w:tcW w:w="1418" w:type="dxa"/>
          </w:tcPr>
          <w:p w:rsidR="00CC7609" w:rsidRPr="00247DCB" w:rsidRDefault="00CC7609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11 072</w:t>
            </w:r>
          </w:p>
        </w:tc>
        <w:tc>
          <w:tcPr>
            <w:tcW w:w="1559" w:type="dxa"/>
          </w:tcPr>
          <w:p w:rsidR="00CC7609" w:rsidRPr="00247DCB" w:rsidRDefault="00CC7609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11 072</w:t>
            </w:r>
          </w:p>
        </w:tc>
      </w:tr>
      <w:tr w:rsidR="00CC7609" w:rsidRPr="00247DCB" w:rsidTr="006E46B9">
        <w:tc>
          <w:tcPr>
            <w:tcW w:w="3720" w:type="dxa"/>
          </w:tcPr>
          <w:p w:rsidR="00CC7609" w:rsidRPr="00247DCB" w:rsidRDefault="00B62925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оборудования (</w:t>
            </w: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инвестиционная составляющая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0" w:type="dxa"/>
          </w:tcPr>
          <w:p w:rsidR="00CC7609" w:rsidRPr="00247DCB" w:rsidRDefault="00CC7609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33 216</w:t>
            </w:r>
          </w:p>
        </w:tc>
        <w:tc>
          <w:tcPr>
            <w:tcW w:w="1417" w:type="dxa"/>
          </w:tcPr>
          <w:p w:rsidR="00CC7609" w:rsidRPr="00247DCB" w:rsidRDefault="00CC7609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11 072</w:t>
            </w:r>
          </w:p>
        </w:tc>
        <w:tc>
          <w:tcPr>
            <w:tcW w:w="1418" w:type="dxa"/>
          </w:tcPr>
          <w:p w:rsidR="00CC7609" w:rsidRPr="00247DCB" w:rsidRDefault="00CC7609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11 072</w:t>
            </w:r>
          </w:p>
        </w:tc>
        <w:tc>
          <w:tcPr>
            <w:tcW w:w="1559" w:type="dxa"/>
          </w:tcPr>
          <w:p w:rsidR="00CC7609" w:rsidRPr="00247DCB" w:rsidRDefault="00CC7609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11 072</w:t>
            </w:r>
          </w:p>
        </w:tc>
      </w:tr>
    </w:tbl>
    <w:p w:rsidR="00242A47" w:rsidRDefault="00242A47" w:rsidP="00242A47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22D" w:rsidRPr="00247DCB" w:rsidRDefault="00E82005" w:rsidP="00437AD2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Обслуживание системы АСКУЭ </w:t>
      </w:r>
      <w:r w:rsidR="002A11D9"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бытовых </w:t>
      </w:r>
      <w:r w:rsidRPr="0024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потребителей</w:t>
      </w:r>
    </w:p>
    <w:p w:rsidR="00FC7EF7" w:rsidRPr="00247DCB" w:rsidRDefault="006D7886" w:rsidP="006D7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получение достоверной информации об объёмах потреблённой гражданами электроэнергии</w:t>
      </w:r>
      <w:r w:rsidR="002375C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устранение разногласий с сетевыми организациями, в част</w:t>
      </w:r>
      <w:r w:rsidR="007F3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определения полезного отпуска</w:t>
      </w:r>
      <w:r w:rsidR="002375C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населению.</w:t>
      </w:r>
    </w:p>
    <w:p w:rsidR="0068029E" w:rsidRPr="00247DCB" w:rsidRDefault="0068029E" w:rsidP="0068029E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Предпосылки реализации проекта и текущее состояние:</w:t>
      </w:r>
    </w:p>
    <w:p w:rsidR="00E82005" w:rsidRPr="00247DCB" w:rsidRDefault="00A62357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инвестиционной программы 2011-2012 гг. на предприятии была создана </w:t>
      </w:r>
      <w:r w:rsidR="00E8200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дистанционного сбора показаний с приборов учета бытовых потребителей (СДСП БП), состоящая из следующих компонентов:</w:t>
      </w:r>
    </w:p>
    <w:p w:rsidR="00E82005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Индивидуальные однофазные приборы учета (ИПУ) установлены для учета индивидуального потребления электроэнергии собственников жилых и нежилых помещений в многоквартирных домах (МКД) – 134 246 приборов учета;</w:t>
      </w:r>
    </w:p>
    <w:p w:rsidR="00E82005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Общедомовые трехфазные приборы учета (ОПУ) установлены в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электрощитовых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МКД для учета общедомового потребления электроэнергии – 4 987 приборов учета;</w:t>
      </w:r>
    </w:p>
    <w:p w:rsidR="00E82005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Трансформаторы тока обеспечивают подключение ОПУ к электросети в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электрощитовых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МКД – 2 079 комплектов трансформаторов;</w:t>
      </w:r>
    </w:p>
    <w:p w:rsidR="00E82005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Концентраторы (маршрутизаторы) установлены в распределительных трансформаторных подстанциях и обеспечивают снятие показаний ИПУ и ОПУ и передачу этих показаний на сервер ПАО «Челябэнергосбыт» - 973 штуки.</w:t>
      </w:r>
    </w:p>
    <w:p w:rsidR="00E82005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СДСП БП эксплуатируется и выполняет следующие функции:</w:t>
      </w:r>
    </w:p>
    <w:p w:rsidR="00E82005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своевременное получение достоверных данных об индивидуальном и общедомовом потреблении электрической энергии в автоматизированном режиме;</w:t>
      </w:r>
    </w:p>
    <w:p w:rsidR="00E82005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введение ограничения режима потребления электроэнергии бытовым потребителям, имеющим задолженность.</w:t>
      </w:r>
    </w:p>
    <w:p w:rsidR="00E82005" w:rsidRPr="00247DCB" w:rsidRDefault="00E82005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 п. 145 «Основных положений функционирования р</w:t>
      </w:r>
      <w:r w:rsidR="00A62357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озничных рынков электроэнергии»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«…Обязанность по обеспечению эксплуатации установленного и допущенного в эксплуатацию прибора учета, сохранности и целостности прибора учета, а также пломб и (или) знаков визуального контроля, снятию и хранению его показаний, своевременной замене возлагается на собственника такого прибора учета…». Таким образом, на ПАО «Челябэнергосбыт», как на собственника измерительных комплексов законодательно возложена обязанность по поддержанию данной системы в работоспособном состоянии.</w:t>
      </w:r>
    </w:p>
    <w:p w:rsidR="00C4779E" w:rsidRPr="00247DCB" w:rsidRDefault="007920F3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 w:rsidR="00C4779E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нное оборудование не может быть передано в собственность физических лиц, так как технически является единым измерительным комплексом, учтённ</w:t>
      </w: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C4779E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на балансе организации под различными инвентарными номерами.</w:t>
      </w:r>
    </w:p>
    <w:p w:rsidR="007920F3" w:rsidRPr="00247DCB" w:rsidRDefault="007920F3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использование комплекса АИИСКУЭ позволяет избежать разновременности снятия показаний приборов учёта, что </w:t>
      </w:r>
      <w:r w:rsidR="002375C5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устраняет разногласия с сетевыми организациями в части определения объёмов полезного отпуска населению. </w:t>
      </w:r>
    </w:p>
    <w:p w:rsidR="0068029E" w:rsidRDefault="0068029E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инвестиционных объектов</w:t>
      </w:r>
    </w:p>
    <w:p w:rsidR="002375C5" w:rsidRPr="00247DCB" w:rsidRDefault="002375C5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инвестиционного проекта будет проведена:</w:t>
      </w:r>
    </w:p>
    <w:p w:rsidR="002375C5" w:rsidRPr="00247DCB" w:rsidRDefault="002375C5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замена и настройка концентраторов в количестве 20 единиц;</w:t>
      </w:r>
    </w:p>
    <w:p w:rsidR="002375C5" w:rsidRPr="00247DCB" w:rsidRDefault="002375C5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замена приборов учёта системы АИИСКУЭ в количестве 450 </w:t>
      </w:r>
      <w:proofErr w:type="spellStart"/>
      <w:proofErr w:type="gram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</w:t>
      </w:r>
      <w:proofErr w:type="spellEnd"/>
      <w:proofErr w:type="gram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375C5" w:rsidRPr="00247DCB" w:rsidRDefault="002375C5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замена и проверка трансформаторов тока в количестве 2079 единиц</w:t>
      </w:r>
      <w:r w:rsidR="000B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375C5" w:rsidRPr="00247DCB" w:rsidRDefault="002375C5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эксплуатацию будут введены:</w:t>
      </w:r>
    </w:p>
    <w:p w:rsidR="002375C5" w:rsidRPr="00247DCB" w:rsidRDefault="002375C5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прибор учёта электрической энергии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Эмис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Электра 970</w:t>
      </w:r>
      <w:r w:rsidR="000B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375C5" w:rsidRPr="00247DCB" w:rsidRDefault="002375C5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прибор учёта электрической энергии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Эмис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Электра 975</w:t>
      </w:r>
      <w:r w:rsidR="000B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375C5" w:rsidRPr="00247DCB" w:rsidRDefault="002375C5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концентратор </w:t>
      </w:r>
      <w:proofErr w:type="spellStart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Эмис</w:t>
      </w:r>
      <w:proofErr w:type="spellEnd"/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Электра 950</w:t>
      </w:r>
      <w:r w:rsidR="000B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E5513" w:rsidRPr="00247DCB" w:rsidRDefault="002375C5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трансформатора тока</w:t>
      </w:r>
      <w:r w:rsidR="000B4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2152" w:rsidRDefault="00DD2152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реализации проекта: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функционирующая в штатном режиме система АСКУЭ бытовых потребителей.</w:t>
      </w:r>
    </w:p>
    <w:p w:rsidR="00B87D4E" w:rsidRDefault="00B87D4E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029E" w:rsidRPr="00BD4A85" w:rsidRDefault="0068029E" w:rsidP="0068029E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Определение стоимости:</w:t>
      </w:r>
    </w:p>
    <w:p w:rsidR="0068029E" w:rsidRDefault="00B87D4E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проекта определена в соответствии с </w:t>
      </w:r>
      <w:r w:rsidR="00790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коммерческим предложением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0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Эмис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сметными расчёт</w:t>
      </w:r>
      <w:r w:rsidR="00790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 на работы по замене оборудования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90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 как в</w:t>
      </w:r>
      <w:r w:rsidR="007906F0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рамках реализации инвестиционной программы 2011-201</w:t>
      </w:r>
      <w:r w:rsidR="00790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906F0" w:rsidRPr="00247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гг.</w:t>
      </w:r>
      <w:r w:rsidR="00790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созданию автоматизированной системы учёта бытовых потребителей на конкурсной основе (документы прилагаются) был выбран поставщик ЗАО «</w:t>
      </w:r>
      <w:proofErr w:type="spellStart"/>
      <w:r w:rsidR="00790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Эмис</w:t>
      </w:r>
      <w:proofErr w:type="spellEnd"/>
      <w:r w:rsidR="00790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то в целях совместимости действующей системы с заменяемым оборудованием, заменяемое оборудование должно быть произведено  </w:t>
      </w:r>
      <w:r w:rsidR="00680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90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 «</w:t>
      </w:r>
      <w:proofErr w:type="spellStart"/>
      <w:r w:rsidR="00790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Эмис</w:t>
      </w:r>
      <w:proofErr w:type="spellEnd"/>
      <w:r w:rsidR="00790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противном случае действующая система не сможет функционировать.  </w:t>
      </w:r>
    </w:p>
    <w:p w:rsidR="00B87D4E" w:rsidRPr="00247DCB" w:rsidRDefault="007906F0" w:rsidP="002375C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Положением о закупке товаров, работ, услуг для нужд </w:t>
      </w:r>
      <w:r w:rsidR="00680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«Челябэнергосбыт» в данном случае не провод</w:t>
      </w:r>
      <w:r w:rsidR="00244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конкурсные процедуры, а закупка </w:t>
      </w:r>
      <w:r w:rsidR="00B87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яется</w:t>
      </w:r>
      <w:r w:rsidR="00B87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единственного поставщика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87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4786"/>
        <w:gridCol w:w="2410"/>
        <w:gridCol w:w="2268"/>
      </w:tblGrid>
      <w:tr w:rsidR="006F5AEC" w:rsidRPr="00247DCB" w:rsidTr="006E46B9">
        <w:tc>
          <w:tcPr>
            <w:tcW w:w="4786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проекта, тыс. руб. (без НДС)</w:t>
            </w:r>
          </w:p>
        </w:tc>
        <w:tc>
          <w:tcPr>
            <w:tcW w:w="2410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vAlign w:val="center"/>
          </w:tcPr>
          <w:p w:rsidR="006F5AEC" w:rsidRPr="00247DCB" w:rsidRDefault="006F5AEC" w:rsidP="00CB41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6F5AEC" w:rsidRPr="00247DCB" w:rsidTr="006E46B9">
        <w:tc>
          <w:tcPr>
            <w:tcW w:w="4786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10" w:type="dxa"/>
          </w:tcPr>
          <w:p w:rsidR="006F5AEC" w:rsidRPr="00247DCB" w:rsidRDefault="006F5AEC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12 575</w:t>
            </w:r>
          </w:p>
        </w:tc>
        <w:tc>
          <w:tcPr>
            <w:tcW w:w="2268" w:type="dxa"/>
          </w:tcPr>
          <w:p w:rsidR="006F5AEC" w:rsidRPr="00247DCB" w:rsidRDefault="006F5AEC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12 575</w:t>
            </w:r>
          </w:p>
        </w:tc>
      </w:tr>
      <w:tr w:rsidR="006F5AEC" w:rsidRPr="00247DCB" w:rsidTr="006E46B9">
        <w:tc>
          <w:tcPr>
            <w:tcW w:w="4786" w:type="dxa"/>
          </w:tcPr>
          <w:p w:rsidR="006F5AEC" w:rsidRPr="00247DCB" w:rsidRDefault="00B62925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оборудования (</w:t>
            </w: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инвестиционная составляющая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</w:tcPr>
          <w:p w:rsidR="006F5AEC" w:rsidRPr="00247DCB" w:rsidRDefault="006F5AEC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11 625</w:t>
            </w:r>
          </w:p>
        </w:tc>
        <w:tc>
          <w:tcPr>
            <w:tcW w:w="2268" w:type="dxa"/>
          </w:tcPr>
          <w:p w:rsidR="006F5AEC" w:rsidRPr="00247DCB" w:rsidRDefault="006F5AEC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11 625</w:t>
            </w:r>
          </w:p>
        </w:tc>
      </w:tr>
      <w:tr w:rsidR="006F5AEC" w:rsidRPr="00247DCB" w:rsidTr="006E46B9">
        <w:tc>
          <w:tcPr>
            <w:tcW w:w="4786" w:type="dxa"/>
          </w:tcPr>
          <w:p w:rsidR="006F5AEC" w:rsidRPr="00247DCB" w:rsidRDefault="006F5AEC" w:rsidP="00CB41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работы</w:t>
            </w:r>
            <w:r w:rsidR="00A320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(источник финансирования за счёт себестоимости)</w:t>
            </w:r>
          </w:p>
        </w:tc>
        <w:tc>
          <w:tcPr>
            <w:tcW w:w="2410" w:type="dxa"/>
          </w:tcPr>
          <w:p w:rsidR="006F5AEC" w:rsidRPr="00247DCB" w:rsidRDefault="006F5AEC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68" w:type="dxa"/>
          </w:tcPr>
          <w:p w:rsidR="006F5AEC" w:rsidRPr="00247DCB" w:rsidRDefault="006F5AEC" w:rsidP="006E46B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950</w:t>
            </w:r>
          </w:p>
        </w:tc>
      </w:tr>
    </w:tbl>
    <w:p w:rsidR="00242A47" w:rsidRDefault="00242A47" w:rsidP="00242A47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9F" w:rsidRDefault="00CB419F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FC6" w:rsidRDefault="00964FC6" w:rsidP="00C477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74A" w:rsidRDefault="006C674A" w:rsidP="00964F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заместитель генерального директора </w:t>
      </w:r>
    </w:p>
    <w:p w:rsidR="00964FC6" w:rsidRPr="00247DCB" w:rsidRDefault="006C674A" w:rsidP="00964F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экономике и финансам</w:t>
      </w:r>
      <w:r w:rsid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6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Н.Ю. Закирова</w:t>
      </w:r>
    </w:p>
    <w:sectPr w:rsidR="00964FC6" w:rsidRPr="0024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6E8"/>
    <w:multiLevelType w:val="hybridMultilevel"/>
    <w:tmpl w:val="BB622322"/>
    <w:lvl w:ilvl="0" w:tplc="4F5E5A0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52540D"/>
    <w:multiLevelType w:val="hybridMultilevel"/>
    <w:tmpl w:val="10E69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8184D"/>
    <w:multiLevelType w:val="hybridMultilevel"/>
    <w:tmpl w:val="F0BAB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E46EC0"/>
    <w:multiLevelType w:val="hybridMultilevel"/>
    <w:tmpl w:val="A90A526A"/>
    <w:lvl w:ilvl="0" w:tplc="44F625F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CE04C8"/>
    <w:multiLevelType w:val="hybridMultilevel"/>
    <w:tmpl w:val="329CE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750DF6"/>
    <w:multiLevelType w:val="hybridMultilevel"/>
    <w:tmpl w:val="86A4C4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9965D3"/>
    <w:multiLevelType w:val="hybridMultilevel"/>
    <w:tmpl w:val="73C23410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7">
    <w:nsid w:val="429E6445"/>
    <w:multiLevelType w:val="hybridMultilevel"/>
    <w:tmpl w:val="80CA57E0"/>
    <w:lvl w:ilvl="0" w:tplc="5D18D0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5B164C"/>
    <w:multiLevelType w:val="hybridMultilevel"/>
    <w:tmpl w:val="2EB6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16CB9"/>
    <w:multiLevelType w:val="hybridMultilevel"/>
    <w:tmpl w:val="4FBA24D6"/>
    <w:lvl w:ilvl="0" w:tplc="D46E128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41A6D"/>
    <w:multiLevelType w:val="hybridMultilevel"/>
    <w:tmpl w:val="87C89BCC"/>
    <w:lvl w:ilvl="0" w:tplc="D2BAC4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045909"/>
    <w:multiLevelType w:val="hybridMultilevel"/>
    <w:tmpl w:val="DB5E45B6"/>
    <w:lvl w:ilvl="0" w:tplc="04190019">
      <w:start w:val="1"/>
      <w:numFmt w:val="lowerLetter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5AB81D92"/>
    <w:multiLevelType w:val="hybridMultilevel"/>
    <w:tmpl w:val="5D3665DA"/>
    <w:lvl w:ilvl="0" w:tplc="CC3CA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991BA4"/>
    <w:multiLevelType w:val="hybridMultilevel"/>
    <w:tmpl w:val="4C0A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02BE8"/>
    <w:multiLevelType w:val="multilevel"/>
    <w:tmpl w:val="4B821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1665FDA"/>
    <w:multiLevelType w:val="multilevel"/>
    <w:tmpl w:val="C7CC6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37B4204"/>
    <w:multiLevelType w:val="hybridMultilevel"/>
    <w:tmpl w:val="53E01224"/>
    <w:lvl w:ilvl="0" w:tplc="84A41E4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729BE"/>
    <w:multiLevelType w:val="hybridMultilevel"/>
    <w:tmpl w:val="2632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641DE"/>
    <w:multiLevelType w:val="hybridMultilevel"/>
    <w:tmpl w:val="B2A03C34"/>
    <w:lvl w:ilvl="0" w:tplc="BC6C17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2"/>
  </w:num>
  <w:num w:numId="5">
    <w:abstractNumId w:val="1"/>
  </w:num>
  <w:num w:numId="6">
    <w:abstractNumId w:val="18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2"/>
  </w:num>
  <w:num w:numId="17">
    <w:abstractNumId w:val="8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CF"/>
    <w:rsid w:val="00001CC6"/>
    <w:rsid w:val="000078A9"/>
    <w:rsid w:val="00014A6B"/>
    <w:rsid w:val="0002059D"/>
    <w:rsid w:val="00021C6B"/>
    <w:rsid w:val="0002364D"/>
    <w:rsid w:val="000512E9"/>
    <w:rsid w:val="0006151D"/>
    <w:rsid w:val="000615F3"/>
    <w:rsid w:val="00081B6D"/>
    <w:rsid w:val="0008671E"/>
    <w:rsid w:val="000A63CA"/>
    <w:rsid w:val="000A68B8"/>
    <w:rsid w:val="000B4AB1"/>
    <w:rsid w:val="000B7E1F"/>
    <w:rsid w:val="000C66A7"/>
    <w:rsid w:val="000D6D90"/>
    <w:rsid w:val="000F17F4"/>
    <w:rsid w:val="00107F13"/>
    <w:rsid w:val="00114E19"/>
    <w:rsid w:val="00141C9E"/>
    <w:rsid w:val="0014765F"/>
    <w:rsid w:val="0015347F"/>
    <w:rsid w:val="00166685"/>
    <w:rsid w:val="001707D6"/>
    <w:rsid w:val="00183587"/>
    <w:rsid w:val="001B41C2"/>
    <w:rsid w:val="001E6E94"/>
    <w:rsid w:val="001F66B4"/>
    <w:rsid w:val="00216EC1"/>
    <w:rsid w:val="0021788B"/>
    <w:rsid w:val="002375C5"/>
    <w:rsid w:val="00242A47"/>
    <w:rsid w:val="00244900"/>
    <w:rsid w:val="00247DCB"/>
    <w:rsid w:val="00267A3C"/>
    <w:rsid w:val="00276B05"/>
    <w:rsid w:val="00290F91"/>
    <w:rsid w:val="002A11D9"/>
    <w:rsid w:val="002A7F83"/>
    <w:rsid w:val="002E3CDA"/>
    <w:rsid w:val="002E5513"/>
    <w:rsid w:val="003025A7"/>
    <w:rsid w:val="00342FD7"/>
    <w:rsid w:val="00355A2F"/>
    <w:rsid w:val="003808AF"/>
    <w:rsid w:val="003845E8"/>
    <w:rsid w:val="00392505"/>
    <w:rsid w:val="00395215"/>
    <w:rsid w:val="003B7BB5"/>
    <w:rsid w:val="003E6031"/>
    <w:rsid w:val="003E7AB9"/>
    <w:rsid w:val="00436A22"/>
    <w:rsid w:val="00437AD2"/>
    <w:rsid w:val="00446C8D"/>
    <w:rsid w:val="00452A26"/>
    <w:rsid w:val="00481735"/>
    <w:rsid w:val="00482708"/>
    <w:rsid w:val="00483EFB"/>
    <w:rsid w:val="004B1DB3"/>
    <w:rsid w:val="004D62EC"/>
    <w:rsid w:val="004E0CED"/>
    <w:rsid w:val="004F3B72"/>
    <w:rsid w:val="005104BC"/>
    <w:rsid w:val="00520B70"/>
    <w:rsid w:val="00542BB5"/>
    <w:rsid w:val="00547582"/>
    <w:rsid w:val="00561A7A"/>
    <w:rsid w:val="00593A24"/>
    <w:rsid w:val="00597E3E"/>
    <w:rsid w:val="005E6E34"/>
    <w:rsid w:val="005F44DF"/>
    <w:rsid w:val="0061705D"/>
    <w:rsid w:val="00625D7D"/>
    <w:rsid w:val="006325DA"/>
    <w:rsid w:val="006443CF"/>
    <w:rsid w:val="00645BCD"/>
    <w:rsid w:val="00660F6B"/>
    <w:rsid w:val="0068029E"/>
    <w:rsid w:val="006A6C3B"/>
    <w:rsid w:val="006B0B8A"/>
    <w:rsid w:val="006B3724"/>
    <w:rsid w:val="006C674A"/>
    <w:rsid w:val="006D05AB"/>
    <w:rsid w:val="006D7886"/>
    <w:rsid w:val="006E46B9"/>
    <w:rsid w:val="006F5AEC"/>
    <w:rsid w:val="00706D08"/>
    <w:rsid w:val="00710B35"/>
    <w:rsid w:val="00733007"/>
    <w:rsid w:val="0074098D"/>
    <w:rsid w:val="00760589"/>
    <w:rsid w:val="007610CF"/>
    <w:rsid w:val="007847F0"/>
    <w:rsid w:val="00786C2A"/>
    <w:rsid w:val="007906F0"/>
    <w:rsid w:val="007920F3"/>
    <w:rsid w:val="00793E6F"/>
    <w:rsid w:val="00795579"/>
    <w:rsid w:val="007A135E"/>
    <w:rsid w:val="007A3DD0"/>
    <w:rsid w:val="007B473C"/>
    <w:rsid w:val="007B48BC"/>
    <w:rsid w:val="007F3D77"/>
    <w:rsid w:val="00811808"/>
    <w:rsid w:val="00822F13"/>
    <w:rsid w:val="00825A26"/>
    <w:rsid w:val="00835789"/>
    <w:rsid w:val="00856D2C"/>
    <w:rsid w:val="00861AC7"/>
    <w:rsid w:val="008718CB"/>
    <w:rsid w:val="008C4E3F"/>
    <w:rsid w:val="008D55CD"/>
    <w:rsid w:val="008F1F54"/>
    <w:rsid w:val="00915CAA"/>
    <w:rsid w:val="009242EB"/>
    <w:rsid w:val="0094522D"/>
    <w:rsid w:val="009560CD"/>
    <w:rsid w:val="00964062"/>
    <w:rsid w:val="00964FC6"/>
    <w:rsid w:val="009700A6"/>
    <w:rsid w:val="009A6E0E"/>
    <w:rsid w:val="009B225A"/>
    <w:rsid w:val="009C274B"/>
    <w:rsid w:val="009D4B0A"/>
    <w:rsid w:val="00A14ABC"/>
    <w:rsid w:val="00A262AD"/>
    <w:rsid w:val="00A26509"/>
    <w:rsid w:val="00A30291"/>
    <w:rsid w:val="00A32005"/>
    <w:rsid w:val="00A41F93"/>
    <w:rsid w:val="00A513FB"/>
    <w:rsid w:val="00A62357"/>
    <w:rsid w:val="00A8153A"/>
    <w:rsid w:val="00A83759"/>
    <w:rsid w:val="00A93A2A"/>
    <w:rsid w:val="00AA74EE"/>
    <w:rsid w:val="00AF06B2"/>
    <w:rsid w:val="00B058A0"/>
    <w:rsid w:val="00B224BD"/>
    <w:rsid w:val="00B30ADA"/>
    <w:rsid w:val="00B46C10"/>
    <w:rsid w:val="00B54CBF"/>
    <w:rsid w:val="00B62925"/>
    <w:rsid w:val="00B743E4"/>
    <w:rsid w:val="00B77617"/>
    <w:rsid w:val="00B87D4E"/>
    <w:rsid w:val="00B95F42"/>
    <w:rsid w:val="00B97AB7"/>
    <w:rsid w:val="00BB77E4"/>
    <w:rsid w:val="00BD4A85"/>
    <w:rsid w:val="00C130B4"/>
    <w:rsid w:val="00C22F3F"/>
    <w:rsid w:val="00C270FF"/>
    <w:rsid w:val="00C43958"/>
    <w:rsid w:val="00C4779E"/>
    <w:rsid w:val="00C77F97"/>
    <w:rsid w:val="00C91249"/>
    <w:rsid w:val="00C92B6C"/>
    <w:rsid w:val="00CA2949"/>
    <w:rsid w:val="00CB419F"/>
    <w:rsid w:val="00CC5FD0"/>
    <w:rsid w:val="00CC7609"/>
    <w:rsid w:val="00CD3A1D"/>
    <w:rsid w:val="00CD7003"/>
    <w:rsid w:val="00CE2301"/>
    <w:rsid w:val="00D04C24"/>
    <w:rsid w:val="00D75DE2"/>
    <w:rsid w:val="00D807B4"/>
    <w:rsid w:val="00D81426"/>
    <w:rsid w:val="00D959D3"/>
    <w:rsid w:val="00DB35B5"/>
    <w:rsid w:val="00DD2152"/>
    <w:rsid w:val="00DD22D2"/>
    <w:rsid w:val="00DE0661"/>
    <w:rsid w:val="00DE3D5A"/>
    <w:rsid w:val="00DF0A57"/>
    <w:rsid w:val="00DF0EBD"/>
    <w:rsid w:val="00DF110C"/>
    <w:rsid w:val="00DF6F53"/>
    <w:rsid w:val="00E1547D"/>
    <w:rsid w:val="00E27E7C"/>
    <w:rsid w:val="00E55A82"/>
    <w:rsid w:val="00E722FB"/>
    <w:rsid w:val="00E73D69"/>
    <w:rsid w:val="00E80CE5"/>
    <w:rsid w:val="00E82005"/>
    <w:rsid w:val="00E83A51"/>
    <w:rsid w:val="00E83CC8"/>
    <w:rsid w:val="00EB2078"/>
    <w:rsid w:val="00EB217A"/>
    <w:rsid w:val="00EB249F"/>
    <w:rsid w:val="00EB3F35"/>
    <w:rsid w:val="00EC0C33"/>
    <w:rsid w:val="00ED41F1"/>
    <w:rsid w:val="00ED7708"/>
    <w:rsid w:val="00ED7985"/>
    <w:rsid w:val="00EF5BAA"/>
    <w:rsid w:val="00F02561"/>
    <w:rsid w:val="00F17A62"/>
    <w:rsid w:val="00F34B9C"/>
    <w:rsid w:val="00F371C8"/>
    <w:rsid w:val="00F672A2"/>
    <w:rsid w:val="00F80BB0"/>
    <w:rsid w:val="00FA19F1"/>
    <w:rsid w:val="00FC1D11"/>
    <w:rsid w:val="00FC7EF7"/>
    <w:rsid w:val="00FD7B97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2D"/>
  </w:style>
  <w:style w:type="paragraph" w:styleId="1">
    <w:name w:val="heading 1"/>
    <w:basedOn w:val="a"/>
    <w:next w:val="a"/>
    <w:link w:val="10"/>
    <w:uiPriority w:val="9"/>
    <w:qFormat/>
    <w:rsid w:val="00437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522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94522D"/>
  </w:style>
  <w:style w:type="character" w:styleId="a5">
    <w:name w:val="annotation reference"/>
    <w:basedOn w:val="a0"/>
    <w:uiPriority w:val="99"/>
    <w:semiHidden/>
    <w:unhideWhenUsed/>
    <w:rsid w:val="00CE23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23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23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23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230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30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8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795579"/>
    <w:pPr>
      <w:spacing w:after="0" w:line="240" w:lineRule="auto"/>
    </w:pPr>
  </w:style>
  <w:style w:type="paragraph" w:customStyle="1" w:styleId="ConsPlusNormal">
    <w:name w:val="ConsPlusNormal"/>
    <w:rsid w:val="00247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61705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7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2D"/>
  </w:style>
  <w:style w:type="paragraph" w:styleId="1">
    <w:name w:val="heading 1"/>
    <w:basedOn w:val="a"/>
    <w:next w:val="a"/>
    <w:link w:val="10"/>
    <w:uiPriority w:val="9"/>
    <w:qFormat/>
    <w:rsid w:val="00437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522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94522D"/>
  </w:style>
  <w:style w:type="character" w:styleId="a5">
    <w:name w:val="annotation reference"/>
    <w:basedOn w:val="a0"/>
    <w:uiPriority w:val="99"/>
    <w:semiHidden/>
    <w:unhideWhenUsed/>
    <w:rsid w:val="00CE23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23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23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23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230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30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8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795579"/>
    <w:pPr>
      <w:spacing w:after="0" w:line="240" w:lineRule="auto"/>
    </w:pPr>
  </w:style>
  <w:style w:type="paragraph" w:customStyle="1" w:styleId="ConsPlusNormal">
    <w:name w:val="ConsPlusNormal"/>
    <w:rsid w:val="00247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61705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7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co.com/c/en/us/about/supplier-sustainability/memor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sc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2qogbgf8EA8avzHXyDBV6854e5ELdy5pLrHkDx0c4SI=</DigestValue>
    </Reference>
    <Reference URI="#idOfficeObject" Type="http://www.w3.org/2000/09/xmldsig#Object">
      <DigestMethod Algorithm="urn:ietf:params:xml:ns:cpxmlsec:algorithms:gostr3411"/>
      <DigestValue>JJNhcVR9XmTnuEAsFzWeDQbSuHJdWbyU/vIFIeeKQrA=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dWzr7zEicj9ZOufKp4qpMlS0E12XM2TaWYpmtDRhM5I=</DigestValue>
    </Reference>
  </SignedInfo>
  <SignatureValue>VRVr39ejvxQ8g8T1GBuf+ZT2TKhjBJlKZiHjGuhFmEE24Qr51UWmQOtMj4DkNRHX
PkDDGFI6kXNucUJikjvkyQ==</SignatureValue>
  <KeyInfo>
    <X509Data>
      <X509Certificate>MIIIYTCCCA6gAwIBAgIQAdGGVZtpC/AAAA4HA3kAAjAKBgYqhQMCAgMFADCCAUMx
NTAzBgNVBAkMLNCj0LvQuNGG0LAg0KbQuNC+0LvQutC+0LLRgdC60L7Qs9C+INC0
0L7QvCA0MRgwFgYFKoUDZAESDTEwMjQwMDE0MzQwNDkxGjAYBggqhQMDgQMBARIM
MDA0MDI5MDE3OTgxMQswCQYDVQQGEwJSVTEVMBMGA1UEBwwM0JrQsNC70YPQs9Cw
MS0wKwYDVQQIDCQ0MCDQmtCw0LvRg9C20YHQutCw0Y8g0L7QsdC70LDRgdGC0Ywx
IDAeBgkqhkiG9w0BCQEWEWNhQGFzdHJhbG5hbG9nLnJ1MSkwJwYDVQQKDCDQl9CQ
0J4g0JrQsNC70YPQs9CwINCQ0YHRgtGA0LDQuzE0MDIGA1UEAwwr0JfQkNCeINCa
0LDQu9GD0LPQsCDQkNGB0YLRgNCw0LsgKNCj0KYgODg5KTAeFw0xNjAzMjUwNTE3
MDBaFw0xNzAzMjUwNTE2NTZaMIIBzjEwMC4GA1UEAwwn0J/QkNCeICLQp9C10LvR
j9Cx0Y3QvdC10YDQs9C+0YHQsdGL0YIiMRkwFwYDVQQEDBDQmtGA0LDRgdC40LrQ
vtCyMSowKAYDVQQqDCHQkNC90LTRgNC10Lkg0JLQsNGB0LjQu9GM0LXQstC40Ycx
CzAJBgNVBAYTAlJVMTEwLwYDVQQIDCg3NCDQp9C10LvRj9Cx0LjQvdGB0LrQsNGP
INC+0LHQu9Cw0YHRgtGMMRswGQYDVQQHDBLQp9C10LvRj9Cx0LjQvdGB0LoxITAf
BgNVBAkMGNCg0L7RgdGB0LjQudGB0LrQsNGPIDI2MDEaMBgGCCqFAwOBAwEBEgww
MDc0NTEyMTMzMTgxMDAuBgNVBAoMJ9Cf0JDQniAi0KfQtdC70Y/QsdGN0L3QtdGA
0LPQvtGB0LHRi9GCIjEwMC4GA1UEDAwn0JPQtdC90LXRgNCw0LvRjNC90YvQuSDQ
tNC40YDQtdC60YLQvtGAMRgwFgYFKoUDZAESDTEwNTc0MjM1MDU3MzIxFjAUBgUq
hQNkAxILMDA2NDUyMzgyMjUxITAfBgkqhkiG9w0BCQEWEkEua3Jhc2lrb3ZAZXNi
dC5ydTBjMBwGBiqFAwICEzASBgcqhQMCAiQABgcqhQMCAh4BA0MABED1ExTUt5ex
7OBDa0asJRLh1I7LyxH3EGU/OsjLEjirQ406ISNDbzZBkzpznnwcEwDjcu3rXmj9
5THXTbyJYY49gQkAMDM3OTAwMDKjggQ+MIIEOjAOBgNVHQ8BAf8EBAMCBPAwGQYJ
KoZIhvcNAQkPBAwwCjAIBgYqhQMCAhUwHQYDVR0lBBYwFAYIKwYBBQUHAwIGCCsG
AQUFBwMEMDYGBSqFA2RvBC0MKyLQmtGA0LjQv9GC0L7Qn9GA0L4gQ1NQIiAo0LLQ
tdGA0YHQuNGPIDMuNikwHQYDVR0OBBYEFB1O87PukCGiiM8E3wsv4iIuHY2lMAwG
A1UdEwEB/wQCMAAwgccGBSqFA2RwBIG9MIG6DAxWaVBOZXQgQ1NQIDQMWNCf0YDQ
vtCz0YDQsNC80LzQvdGL0Lkg0LrQvtC80L/Qu9C10LrRgSBWaVBOZXQg0KPQtNC+
0YHRgtC+0LLQtdGA0Y/RjtGJ0LjQuSDRhtC10L3RgtGAIDQMJ9Ch0KQvMTE0LTIz
MjIg0L7RgiAyNSDQsNC/0YDQtdC70Y8gMjAxNAwn0KHQpC8xMjgtMjMyNCDQvtGC
IDI1INCw0L/RgNC10LvRjyAyMDE0MIGLBggrBgEFBQcBAQR/MH0wOAYIKwYBBQUH
MAGGLGh0dHA6Ly9vY3NwLmtleWRpc2sucnUvT0NTUDg4OS0yMDE1L09DU1Auc3Jm
MEEGCCsGAQUFBzAChjVodHRwOi8vd3d3LmRwLmtleWRpc2sucnUvcm9vdC84ODkv
YXN0cmFsLTg4OS0yMDE1LmNlcjCBiQYDVR0fBIGBMH8wQaA/oD2GO2h0dHA6Ly93
d3cuZHAtdGVuZGVyLmtleWRpc2sucnUvY2RwLzg4OS9hc3RyYWwtODg5LTIwMTUu
Y3JsMDqgOKA2hjRodHRwOi8vd3d3LmRwLmtleWRpc2sucnUvY2RwLzg4OS9hc3Ry
YWwtODg5LTIwMTUuY3JsMIIBhAYDVR0jBIIBezCCAXeAFH7dxp89PxB7qdvylUKT
C9xcNpq4oYIBS6SCAUcwggFDMTUwMwYDVQQJDCzQo9C70LjRhtCwINCm0LjQvtC7
0LrQvtCy0YHQutC+0LPQviDQtNC+0LwgNDEYMBYGBSqFA2QBEg0xMDI0MDAxNDM0
MDQ5MRowGAYIKoUDA4EDAQESDDAwNDAyOTAxNzk4MTELMAkGA1UEBhMCUlUxFTAT
BgNVBAcMDNCa0LDQu9GD0LPQsDEtMCsGA1UECAwkNDAg0JrQsNC70YPQttGB0LrQ
sNGPINC+0LHQu9Cw0YHRgtGMMSAwHgYJKoZIhvcNAQkBFhFjYUBhc3RyYWxuYWxv
Zy5ydTEpMCcGA1UECgwg0JfQkNCeINCa0LDQu9GD0LPQsCDQkNGB0YLRgNCw0Lsx
NDAyBgNVBAMMK9CX0JDQniDQmtCw0LvRg9Cz0LAg0JDRgdGC0YDQsNC7ICjQo9Cm
IDg4OSmCEAHQ1YiorbfQAAAM+wAAAAIwHQYDVR0gBBYwFDAIBgYqhQNkcQEwCAYG
KoUDZHECMAoGBiqFAwICAwUAA0EAcMgJv8BvdEiL/jpKmN4/NeA19YNAVwv1NcwX
yqGJmXFEftSzTQJA/HMYKSihSRIv8WlTYrC9azxA+ZtwYdlqZg==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JG5uoWCeqUkTds7WRVi4DZoAKzE=</DigestValue>
      </Reference>
      <Reference URI="/word/document.xml?ContentType=application/vnd.openxmlformats-officedocument.wordprocessingml.document.main+xml">
        <DigestMethod Algorithm="http://www.w3.org/2000/09/xmldsig#sha1"/>
        <DigestValue>gX90ZOpFWWq6g+8tCVusEb2Zr6A=</DigestValue>
      </Reference>
      <Reference URI="/word/fontTable.xml?ContentType=application/vnd.openxmlformats-officedocument.wordprocessingml.fontTable+xml">
        <DigestMethod Algorithm="http://www.w3.org/2000/09/xmldsig#sha1"/>
        <DigestValue>tdfm7n01ybdbJmpjU2YfoRpCM0Y=</DigestValue>
      </Reference>
      <Reference URI="/word/numbering.xml?ContentType=application/vnd.openxmlformats-officedocument.wordprocessingml.numbering+xml">
        <DigestMethod Algorithm="http://www.w3.org/2000/09/xmldsig#sha1"/>
        <DigestValue>tXuyGh3IBB7TeCYpppCPhxIaT+4=</DigestValue>
      </Reference>
      <Reference URI="/word/settings.xml?ContentType=application/vnd.openxmlformats-officedocument.wordprocessingml.settings+xml">
        <DigestMethod Algorithm="http://www.w3.org/2000/09/xmldsig#sha1"/>
        <DigestValue>LNtfNCSUk/7s7O+9zZo+bCOuE6g=</DigestValue>
      </Reference>
      <Reference URI="/word/styles.xml?ContentType=application/vnd.openxmlformats-officedocument.wordprocessingml.styles+xml">
        <DigestMethod Algorithm="http://www.w3.org/2000/09/xmldsig#sha1"/>
        <DigestValue>bHkEXvnEiDNz6gEkC4Kz+7o1x3M=</DigestValue>
      </Reference>
      <Reference URI="/word/stylesWithEffects.xml?ContentType=application/vnd.ms-word.stylesWithEffects+xml">
        <DigestMethod Algorithm="http://www.w3.org/2000/09/xmldsig#sha1"/>
        <DigestValue>WPJC/xxmAyacabshDpQaIVfteMg=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/XD6aNxEqWrCkxgVtp9apnHbA90=</DigestValue>
      </Reference>
    </Manifest>
    <SignatureProperties>
      <SignatureProperty Id="idSignatureTime" Target="#idPackageSignature">
        <mdssi:SignatureTime>
          <mdssi:Format>YYYY-MM-DDThh:mm:ssTZD</mdssi:Format>
          <mdssi:Value>2016-07-06T10:59:19Z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Подача документов к проекту инвестиционной программы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2016-07-06T10:59:19Z</xd:SigningTime>
          <xd:SigningCertificate>
            <xd:Cert>
              <xd:CertDigest>
                <DigestMethod Algorithm="http://www.w3.org/2000/09/xmldsig#sha1"/>
                <DigestValue>6gT3F0IhlhhRP1hrK7wFZdsfOGM=</DigestValue>
              </xd:CertDigest>
              <xd:IssuerSerial>
                <X509IssuerName>CN=ЗАО Калуга Астрал (УЦ 889), O=ЗАО Калуга Астрал, E=ca@astralnalog.ru, S=40 Калужская область, L=Калуга, C=RU, ИНН=004029017981, ОГРН=1024001434049, STREET=Улица Циолковского дом 4</X509IssuerName>
                <X509SerialNumber>2417142664596567990190111571356221442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8DC8-362D-4D34-96CE-27E5FE29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31</Pages>
  <Words>8803</Words>
  <Characters>50179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58865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Фрадкин Алексей Александрович</dc:creator>
  <cp:lastModifiedBy>Александра Михайловна Зеленина</cp:lastModifiedBy>
  <cp:revision>50</cp:revision>
  <cp:lastPrinted>2016-07-06T10:44:00Z</cp:lastPrinted>
  <dcterms:created xsi:type="dcterms:W3CDTF">2016-03-24T13:36:00Z</dcterms:created>
  <dcterms:modified xsi:type="dcterms:W3CDTF">2016-07-06T10:47:00Z</dcterms:modified>
</cp:coreProperties>
</file>